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62" w:rsidRDefault="009708A5" w:rsidP="006C3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6E5">
        <w:rPr>
          <w:rFonts w:ascii="Times New Roman" w:hAnsi="Times New Roman" w:cs="Times New Roman"/>
          <w:sz w:val="28"/>
          <w:szCs w:val="28"/>
        </w:rPr>
        <w:t>Науково-дослідна робота</w:t>
      </w:r>
    </w:p>
    <w:p w:rsidR="00574162" w:rsidRDefault="00574162" w:rsidP="005741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дійснення наукової діяльності Економічного факультету </w:t>
      </w:r>
      <w:r>
        <w:rPr>
          <w:rFonts w:ascii="Times New Roman" w:hAnsi="Times New Roman" w:cs="Times New Roman"/>
          <w:sz w:val="28"/>
          <w:szCs w:val="28"/>
        </w:rPr>
        <w:t>відбувається</w:t>
      </w:r>
      <w:r>
        <w:rPr>
          <w:rFonts w:ascii="Times New Roman" w:hAnsi="Times New Roman" w:cs="Times New Roman"/>
          <w:sz w:val="28"/>
          <w:szCs w:val="28"/>
        </w:rPr>
        <w:t xml:space="preserve"> в межах науково-дослідницьких робіт (далі - НДР).</w:t>
      </w:r>
    </w:p>
    <w:p w:rsidR="00EF42F3" w:rsidRDefault="00BB35D5" w:rsidP="00574162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Такий підхід </w:t>
      </w:r>
      <w:r w:rsidRPr="00BB35D5">
        <w:rPr>
          <w:rFonts w:ascii="Times New Roman" w:hAnsi="Times New Roman" w:cs="Times New Roman"/>
          <w:sz w:val="28"/>
          <w:szCs w:val="28"/>
        </w:rPr>
        <w:t xml:space="preserve">створює належні умови для виконання дисертаційних досліджень </w:t>
      </w:r>
      <w:r>
        <w:rPr>
          <w:rFonts w:ascii="Times New Roman" w:hAnsi="Times New Roman" w:cs="Times New Roman"/>
          <w:sz w:val="28"/>
          <w:szCs w:val="28"/>
        </w:rPr>
        <w:t>здобувачами ступеню доктора філософії</w:t>
      </w:r>
      <w:r w:rsidRPr="00BB3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B35D5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ах підготовки</w:t>
      </w:r>
      <w:bookmarkStart w:id="0" w:name="_GoBack"/>
      <w:bookmarkEnd w:id="0"/>
      <w:r w:rsidRPr="00BB35D5">
        <w:rPr>
          <w:rFonts w:ascii="Times New Roman" w:hAnsi="Times New Roman" w:cs="Times New Roman"/>
          <w:sz w:val="28"/>
          <w:szCs w:val="28"/>
        </w:rPr>
        <w:t>.</w:t>
      </w:r>
      <w:r w:rsidR="009708A5" w:rsidRPr="00E436E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488"/>
        <w:gridCol w:w="2716"/>
        <w:gridCol w:w="1760"/>
        <w:gridCol w:w="1441"/>
        <w:gridCol w:w="1730"/>
      </w:tblGrid>
      <w:tr w:rsidR="00EF42F3" w:rsidRPr="006C32AC" w:rsidTr="00715B14">
        <w:tc>
          <w:tcPr>
            <w:tcW w:w="15843" w:type="dxa"/>
            <w:gridSpan w:val="6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ау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кові і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а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уков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-техніч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н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роботи, які викон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у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вались в м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жах кафедра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6C3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ьної тематик</w:t>
            </w:r>
            <w:r w:rsidRPr="006C32AC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и (2023-2028)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2F3" w:rsidRPr="006C32AC" w:rsidTr="00715B14">
        <w:tc>
          <w:tcPr>
            <w:tcW w:w="773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4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№ ДР</w:t>
            </w:r>
          </w:p>
        </w:tc>
        <w:tc>
          <w:tcPr>
            <w:tcW w:w="5331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</w:p>
        </w:tc>
        <w:tc>
          <w:tcPr>
            <w:tcW w:w="255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Керівник</w:t>
            </w:r>
          </w:p>
        </w:tc>
        <w:tc>
          <w:tcPr>
            <w:tcW w:w="2268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2977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Підстава</w:t>
            </w:r>
          </w:p>
        </w:tc>
      </w:tr>
      <w:tr w:rsidR="00EF42F3" w:rsidRPr="006C32AC" w:rsidTr="00715B14">
        <w:tc>
          <w:tcPr>
            <w:tcW w:w="773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0124U001670</w:t>
            </w:r>
          </w:p>
        </w:tc>
        <w:tc>
          <w:tcPr>
            <w:tcW w:w="5331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МОДЕРНІЗАЦІЯ ФІНАНСОВОЇ СИСТЕМИ УКРАЇНИ В КОНТЕКСТІ ДОСЯГНЕННЯ ГЛОБАЛЬНИХ ЦІЛЕЙ СТАЛОГО РОЗВИТКУ</w:t>
            </w:r>
          </w:p>
        </w:tc>
        <w:tc>
          <w:tcPr>
            <w:tcW w:w="255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Нечипорук Людмила </w:t>
            </w:r>
            <w:r w:rsidR="006C32AC" w:rsidRPr="006C32AC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</w:p>
        </w:tc>
        <w:tc>
          <w:tcPr>
            <w:tcW w:w="2268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01.2024 - 12.2028</w:t>
            </w:r>
          </w:p>
        </w:tc>
        <w:tc>
          <w:tcPr>
            <w:tcW w:w="2977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Витяг з протоколу № 15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Вченої ради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економічного факультету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від 27.12.2023 р.</w:t>
            </w:r>
          </w:p>
        </w:tc>
      </w:tr>
      <w:tr w:rsidR="00EF42F3" w:rsidRPr="006C32AC" w:rsidTr="00715B14">
        <w:tc>
          <w:tcPr>
            <w:tcW w:w="773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0124U001667</w:t>
            </w:r>
          </w:p>
        </w:tc>
        <w:tc>
          <w:tcPr>
            <w:tcW w:w="5331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РАДИКАЛЬНА НЕВИЗНАЧЕНІСТЬ ЯК ІМПЕРАТИВ ІНСТИТУЦІЙНИХ ТРАНСФОРМАЦІЙ ГОСПОДАРСЬКОЇ СИСТЕМИ</w:t>
            </w:r>
          </w:p>
        </w:tc>
        <w:tc>
          <w:tcPr>
            <w:tcW w:w="255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Коломієць </w:t>
            </w:r>
          </w:p>
          <w:p w:rsidR="00EF42F3" w:rsidRP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Ганна </w:t>
            </w:r>
          </w:p>
          <w:p w:rsidR="00EF42F3" w:rsidRP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01.2024 - 12.202</w:t>
            </w:r>
            <w:r w:rsidRPr="006C3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Витяг з протоколу № 15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Вченої ради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економічного факультету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від 27.12.2023 р</w:t>
            </w:r>
          </w:p>
        </w:tc>
      </w:tr>
      <w:tr w:rsidR="00EF42F3" w:rsidRPr="006C32AC" w:rsidTr="00715B14">
        <w:tc>
          <w:tcPr>
            <w:tcW w:w="773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b/>
                <w:sz w:val="20"/>
                <w:szCs w:val="20"/>
              </w:rPr>
              <w:t>На реєстрації</w:t>
            </w:r>
          </w:p>
        </w:tc>
        <w:tc>
          <w:tcPr>
            <w:tcW w:w="5331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КІБЕРНЕТИЧНІ ЗАСАДИ УПРАВЛІННЯ СОЦІАЛЬНО-ЕКОНОМІЧНИМИ СИСТЕМАМИ</w:t>
            </w:r>
          </w:p>
        </w:tc>
        <w:tc>
          <w:tcPr>
            <w:tcW w:w="2552" w:type="dxa"/>
            <w:shd w:val="clear" w:color="auto" w:fill="auto"/>
          </w:tcPr>
          <w:p w:rsid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Меркулова</w:t>
            </w:r>
            <w:proofErr w:type="spellEnd"/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Тамара </w:t>
            </w:r>
          </w:p>
          <w:p w:rsidR="00EF42F3" w:rsidRPr="006C32AC" w:rsidRDefault="00EF42F3" w:rsidP="006C32A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</w:p>
        </w:tc>
        <w:tc>
          <w:tcPr>
            <w:tcW w:w="2268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01.2025 - 12.2028</w:t>
            </w:r>
          </w:p>
        </w:tc>
        <w:tc>
          <w:tcPr>
            <w:tcW w:w="2977" w:type="dxa"/>
            <w:shd w:val="clear" w:color="auto" w:fill="auto"/>
          </w:tcPr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Витяг з протоколу № 19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Вченої ради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 xml:space="preserve">економічного факультету </w:t>
            </w:r>
          </w:p>
          <w:p w:rsidR="00EF42F3" w:rsidRPr="006C32AC" w:rsidRDefault="00EF42F3" w:rsidP="006C3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AC">
              <w:rPr>
                <w:rFonts w:ascii="Times New Roman" w:hAnsi="Times New Roman" w:cs="Times New Roman"/>
                <w:sz w:val="20"/>
                <w:szCs w:val="20"/>
              </w:rPr>
              <w:t>від 12.12.2024 р</w:t>
            </w:r>
          </w:p>
        </w:tc>
      </w:tr>
    </w:tbl>
    <w:p w:rsidR="003A0EAE" w:rsidRDefault="003A0EAE"/>
    <w:sectPr w:rsidR="003A0EAE" w:rsidSect="007D403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5"/>
    <w:rsid w:val="003A0EAE"/>
    <w:rsid w:val="00574162"/>
    <w:rsid w:val="006C32AC"/>
    <w:rsid w:val="007D403D"/>
    <w:rsid w:val="008A4208"/>
    <w:rsid w:val="008D4547"/>
    <w:rsid w:val="009708A5"/>
    <w:rsid w:val="00BB35D5"/>
    <w:rsid w:val="00E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88A4"/>
  <w15:chartTrackingRefBased/>
  <w15:docId w15:val="{A5CBC15D-50F0-4E3B-84A0-A7456BF1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ФБС</dc:creator>
  <cp:keywords/>
  <dc:description/>
  <cp:lastModifiedBy>ФБС</cp:lastModifiedBy>
  <cp:revision>5</cp:revision>
  <dcterms:created xsi:type="dcterms:W3CDTF">2024-12-13T13:40:00Z</dcterms:created>
  <dcterms:modified xsi:type="dcterms:W3CDTF">2024-12-13T14:11:00Z</dcterms:modified>
</cp:coreProperties>
</file>