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209" w:rsidRDefault="00F345EC">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Міністерство освіти і науки України</w:t>
      </w:r>
    </w:p>
    <w:p w:rsidR="002E2209" w:rsidRDefault="00F345EC">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Харківський національний університет імені В.Н. Каразіна</w:t>
      </w:r>
    </w:p>
    <w:p w:rsidR="002E2209" w:rsidRDefault="002E2209">
      <w:pPr>
        <w:spacing w:line="240" w:lineRule="auto"/>
        <w:jc w:val="center"/>
        <w:rPr>
          <w:rFonts w:ascii="Times New Roman" w:eastAsia="Times New Roman" w:hAnsi="Times New Roman" w:cs="Times New Roman"/>
          <w:sz w:val="32"/>
          <w:szCs w:val="32"/>
        </w:rPr>
      </w:pPr>
    </w:p>
    <w:p w:rsidR="002E2209" w:rsidRDefault="002E2209">
      <w:pPr>
        <w:spacing w:line="240" w:lineRule="auto"/>
        <w:jc w:val="center"/>
        <w:rPr>
          <w:rFonts w:ascii="Times New Roman" w:eastAsia="Times New Roman" w:hAnsi="Times New Roman" w:cs="Times New Roman"/>
          <w:sz w:val="32"/>
          <w:szCs w:val="32"/>
        </w:rPr>
      </w:pPr>
    </w:p>
    <w:p w:rsidR="002E2209" w:rsidRDefault="002E2209">
      <w:pPr>
        <w:spacing w:line="240" w:lineRule="auto"/>
        <w:jc w:val="center"/>
        <w:rPr>
          <w:rFonts w:ascii="Times New Roman" w:eastAsia="Times New Roman" w:hAnsi="Times New Roman" w:cs="Times New Roman"/>
          <w:sz w:val="32"/>
          <w:szCs w:val="32"/>
        </w:rPr>
      </w:pPr>
    </w:p>
    <w:p w:rsidR="002E2209" w:rsidRDefault="002E2209">
      <w:pPr>
        <w:spacing w:line="240" w:lineRule="auto"/>
        <w:jc w:val="center"/>
        <w:rPr>
          <w:rFonts w:ascii="Times New Roman" w:eastAsia="Times New Roman" w:hAnsi="Times New Roman" w:cs="Times New Roman"/>
          <w:sz w:val="32"/>
          <w:szCs w:val="32"/>
        </w:rPr>
      </w:pPr>
    </w:p>
    <w:p w:rsidR="002E2209" w:rsidRDefault="00F345EC">
      <w:pPr>
        <w:spacing w:before="240"/>
        <w:ind w:right="119"/>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____________________</w:t>
      </w:r>
      <w:r>
        <w:rPr>
          <w:rFonts w:ascii="Times New Roman" w:eastAsia="Times New Roman" w:hAnsi="Times New Roman" w:cs="Times New Roman"/>
          <w:sz w:val="32"/>
          <w:szCs w:val="32"/>
          <w:u w:val="single"/>
        </w:rPr>
        <w:t>Освітньо-професійна</w:t>
      </w:r>
      <w:r>
        <w:rPr>
          <w:rFonts w:ascii="Times New Roman" w:eastAsia="Times New Roman" w:hAnsi="Times New Roman" w:cs="Times New Roman"/>
          <w:sz w:val="28"/>
          <w:szCs w:val="28"/>
        </w:rPr>
        <w:t>_____________</w:t>
      </w:r>
      <w:r>
        <w:rPr>
          <w:rFonts w:ascii="Times New Roman" w:eastAsia="Times New Roman" w:hAnsi="Times New Roman" w:cs="Times New Roman"/>
          <w:sz w:val="20"/>
          <w:szCs w:val="20"/>
        </w:rPr>
        <w:t xml:space="preserve"> </w:t>
      </w:r>
      <w:r>
        <w:rPr>
          <w:rFonts w:ascii="Times New Roman" w:eastAsia="Times New Roman" w:hAnsi="Times New Roman" w:cs="Times New Roman"/>
          <w:sz w:val="32"/>
          <w:szCs w:val="32"/>
        </w:rPr>
        <w:t>програма</w:t>
      </w:r>
    </w:p>
    <w:p w:rsidR="002E2209" w:rsidRDefault="00F345EC">
      <w:pPr>
        <w:spacing w:line="240" w:lineRule="auto"/>
        <w:ind w:left="880" w:right="119" w:hanging="440"/>
        <w:jc w:val="center"/>
        <w:rPr>
          <w:rFonts w:ascii="Times New Roman" w:eastAsia="Times New Roman" w:hAnsi="Times New Roman" w:cs="Times New Roman"/>
          <w:sz w:val="32"/>
          <w:szCs w:val="32"/>
        </w:rPr>
      </w:pPr>
      <w:r>
        <w:rPr>
          <w:rFonts w:ascii="Times New Roman" w:eastAsia="Times New Roman" w:hAnsi="Times New Roman" w:cs="Times New Roman"/>
          <w:sz w:val="20"/>
          <w:szCs w:val="20"/>
        </w:rPr>
        <w:t>(освітньо-професійна / освітньо</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наукова)</w:t>
      </w:r>
    </w:p>
    <w:p w:rsidR="002E2209" w:rsidRDefault="00F345EC">
      <w:pPr>
        <w:spacing w:line="240" w:lineRule="auto"/>
        <w:ind w:right="119"/>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 xml:space="preserve">__________ </w:t>
      </w:r>
      <w:r>
        <w:rPr>
          <w:rFonts w:ascii="Times New Roman" w:eastAsia="Times New Roman" w:hAnsi="Times New Roman" w:cs="Times New Roman"/>
          <w:sz w:val="32"/>
          <w:szCs w:val="32"/>
          <w:u w:val="single"/>
        </w:rPr>
        <w:t>Економічна кібернетика</w:t>
      </w:r>
      <w:r>
        <w:rPr>
          <w:rFonts w:ascii="Times New Roman" w:eastAsia="Times New Roman" w:hAnsi="Times New Roman" w:cs="Times New Roman"/>
          <w:sz w:val="32"/>
          <w:szCs w:val="32"/>
        </w:rPr>
        <w:t>_______________</w:t>
      </w:r>
    </w:p>
    <w:p w:rsidR="002E2209" w:rsidRDefault="00F345EC">
      <w:pPr>
        <w:spacing w:line="240" w:lineRule="auto"/>
        <w:ind w:right="119"/>
        <w:jc w:val="center"/>
        <w:rPr>
          <w:rFonts w:ascii="Times New Roman" w:eastAsia="Times New Roman" w:hAnsi="Times New Roman" w:cs="Times New Roman"/>
          <w:sz w:val="32"/>
          <w:szCs w:val="32"/>
        </w:rPr>
      </w:pPr>
      <w:r>
        <w:rPr>
          <w:rFonts w:ascii="Times New Roman" w:eastAsia="Times New Roman" w:hAnsi="Times New Roman" w:cs="Times New Roman"/>
          <w:sz w:val="20"/>
          <w:szCs w:val="20"/>
        </w:rPr>
        <w:t>(назва програми)</w:t>
      </w:r>
    </w:p>
    <w:p w:rsidR="002E2209" w:rsidRDefault="00F345EC">
      <w:pPr>
        <w:spacing w:line="240" w:lineRule="auto"/>
        <w:ind w:right="119"/>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__________</w:t>
      </w:r>
      <w:r>
        <w:rPr>
          <w:rFonts w:ascii="Times New Roman" w:eastAsia="Times New Roman" w:hAnsi="Times New Roman" w:cs="Times New Roman"/>
          <w:sz w:val="32"/>
          <w:szCs w:val="32"/>
          <w:u w:val="single"/>
        </w:rPr>
        <w:t>другий (магістерський)</w:t>
      </w:r>
      <w:r>
        <w:rPr>
          <w:rFonts w:ascii="Times New Roman" w:eastAsia="Times New Roman" w:hAnsi="Times New Roman" w:cs="Times New Roman"/>
          <w:sz w:val="32"/>
          <w:szCs w:val="32"/>
        </w:rPr>
        <w:t>__________ рівень вищої освіти</w:t>
      </w:r>
    </w:p>
    <w:p w:rsidR="002E2209" w:rsidRDefault="00F345EC">
      <w:pPr>
        <w:spacing w:line="240" w:lineRule="auto"/>
        <w:ind w:right="119"/>
        <w:jc w:val="both"/>
        <w:rPr>
          <w:rFonts w:ascii="Times New Roman" w:eastAsia="Times New Roman" w:hAnsi="Times New Roman" w:cs="Times New Roman"/>
          <w:sz w:val="32"/>
          <w:szCs w:val="32"/>
        </w:rPr>
      </w:pPr>
      <w:r>
        <w:rPr>
          <w:rFonts w:ascii="Times New Roman" w:eastAsia="Times New Roman" w:hAnsi="Times New Roman" w:cs="Times New Roman"/>
          <w:sz w:val="20"/>
          <w:szCs w:val="20"/>
        </w:rPr>
        <w:t>(перший (бакалаврський), другий (магістерський), третій (освітньо-науковий)</w:t>
      </w:r>
      <w:r>
        <w:rPr>
          <w:rFonts w:ascii="Times New Roman" w:eastAsia="Times New Roman" w:hAnsi="Times New Roman" w:cs="Times New Roman"/>
          <w:sz w:val="32"/>
          <w:szCs w:val="32"/>
        </w:rPr>
        <w:t xml:space="preserve"> </w:t>
      </w:r>
    </w:p>
    <w:p w:rsidR="002E2209" w:rsidRDefault="002E2209">
      <w:pPr>
        <w:spacing w:line="240" w:lineRule="auto"/>
        <w:ind w:right="119"/>
        <w:jc w:val="both"/>
        <w:rPr>
          <w:rFonts w:ascii="Times New Roman" w:eastAsia="Times New Roman" w:hAnsi="Times New Roman" w:cs="Times New Roman"/>
          <w:sz w:val="32"/>
          <w:szCs w:val="32"/>
        </w:rPr>
      </w:pPr>
    </w:p>
    <w:p w:rsidR="002E2209" w:rsidRDefault="00F345EC">
      <w:pPr>
        <w:spacing w:line="240" w:lineRule="auto"/>
        <w:ind w:right="119"/>
        <w:jc w:val="both"/>
        <w:rPr>
          <w:rFonts w:ascii="Times New Roman" w:eastAsia="Times New Roman" w:hAnsi="Times New Roman" w:cs="Times New Roman"/>
          <w:sz w:val="20"/>
          <w:szCs w:val="20"/>
        </w:rPr>
      </w:pPr>
      <w:r>
        <w:rPr>
          <w:rFonts w:ascii="Times New Roman" w:eastAsia="Times New Roman" w:hAnsi="Times New Roman" w:cs="Times New Roman"/>
          <w:sz w:val="32"/>
          <w:szCs w:val="32"/>
        </w:rPr>
        <w:t xml:space="preserve">Галузь знань </w:t>
      </w:r>
      <w:r>
        <w:rPr>
          <w:rFonts w:ascii="Times New Roman" w:eastAsia="Times New Roman" w:hAnsi="Times New Roman" w:cs="Times New Roman"/>
          <w:sz w:val="32"/>
          <w:szCs w:val="32"/>
          <w:u w:val="single"/>
        </w:rPr>
        <w:t>С  Соціальні науки, журналістика, інформація та міжнародні відносини</w:t>
      </w:r>
      <w:r>
        <w:rPr>
          <w:rFonts w:ascii="Times New Roman" w:eastAsia="Times New Roman" w:hAnsi="Times New Roman" w:cs="Times New Roman"/>
          <w:sz w:val="32"/>
          <w:szCs w:val="32"/>
        </w:rPr>
        <w:t xml:space="preserve"> </w:t>
      </w:r>
    </w:p>
    <w:p w:rsidR="002E2209" w:rsidRDefault="00F345EC">
      <w:pPr>
        <w:spacing w:line="240" w:lineRule="auto"/>
        <w:ind w:right="119"/>
        <w:jc w:val="center"/>
        <w:rPr>
          <w:rFonts w:ascii="Times New Roman" w:eastAsia="Times New Roman" w:hAnsi="Times New Roman" w:cs="Times New Roman"/>
          <w:sz w:val="32"/>
          <w:szCs w:val="32"/>
        </w:rPr>
      </w:pPr>
      <w:r>
        <w:rPr>
          <w:rFonts w:ascii="Times New Roman" w:eastAsia="Times New Roman" w:hAnsi="Times New Roman" w:cs="Times New Roman"/>
          <w:sz w:val="20"/>
          <w:szCs w:val="20"/>
        </w:rPr>
        <w:t>(код, назва галузі)</w:t>
      </w:r>
    </w:p>
    <w:p w:rsidR="002E2209" w:rsidRDefault="00F345EC">
      <w:pPr>
        <w:spacing w:line="240" w:lineRule="auto"/>
        <w:ind w:right="119"/>
        <w:jc w:val="both"/>
        <w:rPr>
          <w:rFonts w:ascii="Times New Roman" w:eastAsia="Times New Roman" w:hAnsi="Times New Roman" w:cs="Times New Roman"/>
          <w:sz w:val="20"/>
          <w:szCs w:val="20"/>
        </w:rPr>
      </w:pPr>
      <w:r>
        <w:rPr>
          <w:rFonts w:ascii="Times New Roman" w:eastAsia="Times New Roman" w:hAnsi="Times New Roman" w:cs="Times New Roman"/>
          <w:sz w:val="32"/>
          <w:szCs w:val="32"/>
        </w:rPr>
        <w:t xml:space="preserve">Спеціальність </w:t>
      </w:r>
      <w:r>
        <w:rPr>
          <w:rFonts w:ascii="Times New Roman" w:eastAsia="Times New Roman" w:hAnsi="Times New Roman" w:cs="Times New Roman"/>
          <w:sz w:val="28"/>
          <w:szCs w:val="28"/>
          <w:u w:val="single"/>
        </w:rPr>
        <w:t>С1  Економіка та міжнародні економічні відносини (за спеціалізаціями) ____________________________________________</w:t>
      </w:r>
    </w:p>
    <w:p w:rsidR="002E2209" w:rsidRDefault="00F345EC">
      <w:pPr>
        <w:spacing w:line="240" w:lineRule="auto"/>
        <w:ind w:left="880" w:right="119" w:hanging="440"/>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(шифр,  назва спеціальності)</w:t>
      </w:r>
    </w:p>
    <w:p w:rsidR="0041424B" w:rsidRPr="0041424B" w:rsidRDefault="0041424B" w:rsidP="0041424B">
      <w:pPr>
        <w:spacing w:line="240" w:lineRule="auto"/>
        <w:ind w:right="119"/>
        <w:jc w:val="both"/>
        <w:rPr>
          <w:rFonts w:ascii="Times New Roman" w:eastAsia="Times New Roman" w:hAnsi="Times New Roman" w:cs="Times New Roman"/>
          <w:sz w:val="32"/>
          <w:szCs w:val="32"/>
        </w:rPr>
      </w:pPr>
      <w:r w:rsidRPr="0041424B">
        <w:rPr>
          <w:rFonts w:ascii="Times New Roman" w:eastAsia="Times New Roman" w:hAnsi="Times New Roman" w:cs="Times New Roman"/>
          <w:sz w:val="32"/>
          <w:szCs w:val="32"/>
        </w:rPr>
        <w:t xml:space="preserve">Спеціалізація               </w:t>
      </w:r>
      <w:r w:rsidRPr="0041424B">
        <w:rPr>
          <w:rFonts w:ascii="Times New Roman" w:eastAsia="Times New Roman" w:hAnsi="Times New Roman" w:cs="Times New Roman"/>
          <w:sz w:val="32"/>
          <w:szCs w:val="32"/>
          <w:u w:val="single"/>
        </w:rPr>
        <w:t>С1.01. Економіка</w:t>
      </w:r>
    </w:p>
    <w:p w:rsidR="002E2209" w:rsidRPr="0041424B" w:rsidRDefault="0041424B" w:rsidP="0041424B">
      <w:pPr>
        <w:ind w:right="119" w:firstLine="3119"/>
        <w:jc w:val="both"/>
        <w:rPr>
          <w:rFonts w:ascii="Times New Roman" w:eastAsia="Times New Roman" w:hAnsi="Times New Roman" w:cs="Times New Roman"/>
          <w:sz w:val="20"/>
          <w:szCs w:val="20"/>
        </w:rPr>
      </w:pPr>
      <w:r w:rsidRPr="0041424B">
        <w:rPr>
          <w:rFonts w:ascii="Times New Roman" w:eastAsia="Times New Roman" w:hAnsi="Times New Roman" w:cs="Times New Roman"/>
          <w:sz w:val="20"/>
          <w:szCs w:val="20"/>
        </w:rPr>
        <w:t>(шифр,  назва спеціалізації)</w:t>
      </w:r>
    </w:p>
    <w:tbl>
      <w:tblPr>
        <w:tblStyle w:val="af0"/>
        <w:tblW w:w="9888" w:type="dxa"/>
        <w:tblInd w:w="0" w:type="dxa"/>
        <w:tblLayout w:type="fixed"/>
        <w:tblLook w:val="0000" w:firstRow="0" w:lastRow="0" w:firstColumn="0" w:lastColumn="0" w:noHBand="0" w:noVBand="0"/>
      </w:tblPr>
      <w:tblGrid>
        <w:gridCol w:w="4643"/>
        <w:gridCol w:w="5245"/>
      </w:tblGrid>
      <w:tr w:rsidR="002E2209">
        <w:tc>
          <w:tcPr>
            <w:tcW w:w="4643" w:type="dxa"/>
            <w:shd w:val="clear" w:color="auto" w:fill="auto"/>
          </w:tcPr>
          <w:p w:rsidR="002E2209" w:rsidRDefault="002E2209">
            <w:pPr>
              <w:pStyle w:val="2"/>
              <w:keepNext w:val="0"/>
              <w:keepLines w:val="0"/>
              <w:spacing w:before="240" w:after="0"/>
              <w:ind w:right="119"/>
              <w:jc w:val="center"/>
              <w:rPr>
                <w:rFonts w:ascii="Times New Roman" w:eastAsia="Times New Roman" w:hAnsi="Times New Roman" w:cs="Times New Roman"/>
                <w:sz w:val="22"/>
                <w:szCs w:val="22"/>
              </w:rPr>
            </w:pPr>
            <w:bookmarkStart w:id="0" w:name="_heading=h.wcbg6u2rzb4c" w:colFirst="0" w:colLast="0"/>
            <w:bookmarkEnd w:id="0"/>
          </w:p>
        </w:tc>
        <w:tc>
          <w:tcPr>
            <w:tcW w:w="5245" w:type="dxa"/>
            <w:shd w:val="clear" w:color="auto" w:fill="auto"/>
          </w:tcPr>
          <w:p w:rsidR="002E2209" w:rsidRPr="000C6CBC" w:rsidRDefault="00F345EC">
            <w:pPr>
              <w:pStyle w:val="2"/>
              <w:keepNext w:val="0"/>
              <w:keepLines w:val="0"/>
              <w:spacing w:before="0" w:after="0" w:line="240" w:lineRule="auto"/>
              <w:ind w:left="0" w:firstLine="0"/>
              <w:rPr>
                <w:rFonts w:ascii="Times New Roman" w:eastAsia="Times New Roman" w:hAnsi="Times New Roman" w:cs="Times New Roman"/>
                <w:sz w:val="24"/>
                <w:szCs w:val="24"/>
              </w:rPr>
            </w:pPr>
            <w:r w:rsidRPr="000C6CBC">
              <w:rPr>
                <w:rFonts w:ascii="Times New Roman" w:eastAsia="Times New Roman" w:hAnsi="Times New Roman" w:cs="Times New Roman"/>
                <w:sz w:val="24"/>
                <w:szCs w:val="24"/>
              </w:rPr>
              <w:t xml:space="preserve">                                                                </w:t>
            </w:r>
          </w:p>
          <w:p w:rsidR="002E2209" w:rsidRPr="000C6CBC" w:rsidRDefault="002E2209">
            <w:pPr>
              <w:pStyle w:val="2"/>
              <w:keepNext w:val="0"/>
              <w:keepLines w:val="0"/>
              <w:spacing w:before="0" w:after="0" w:line="240" w:lineRule="auto"/>
              <w:ind w:left="0" w:firstLine="0"/>
              <w:rPr>
                <w:rFonts w:ascii="Times New Roman" w:eastAsia="Times New Roman" w:hAnsi="Times New Roman" w:cs="Times New Roman"/>
                <w:sz w:val="24"/>
                <w:szCs w:val="24"/>
              </w:rPr>
            </w:pPr>
          </w:p>
          <w:p w:rsidR="002E2209" w:rsidRPr="000C6CBC" w:rsidRDefault="002E2209">
            <w:pPr>
              <w:pStyle w:val="2"/>
              <w:keepNext w:val="0"/>
              <w:keepLines w:val="0"/>
              <w:spacing w:before="0" w:after="0" w:line="240" w:lineRule="auto"/>
              <w:ind w:left="0" w:firstLine="0"/>
              <w:rPr>
                <w:rFonts w:ascii="Times New Roman" w:eastAsia="Times New Roman" w:hAnsi="Times New Roman" w:cs="Times New Roman"/>
                <w:sz w:val="24"/>
                <w:szCs w:val="24"/>
              </w:rPr>
            </w:pPr>
          </w:p>
          <w:p w:rsidR="002E2209" w:rsidRPr="000C6CBC" w:rsidRDefault="00F345EC">
            <w:pPr>
              <w:pStyle w:val="2"/>
              <w:keepNext w:val="0"/>
              <w:keepLines w:val="0"/>
              <w:spacing w:before="0" w:after="0" w:line="240" w:lineRule="auto"/>
              <w:ind w:left="0" w:firstLine="0"/>
              <w:rPr>
                <w:rFonts w:ascii="Times New Roman" w:eastAsia="Times New Roman" w:hAnsi="Times New Roman" w:cs="Times New Roman"/>
                <w:sz w:val="24"/>
                <w:szCs w:val="24"/>
              </w:rPr>
            </w:pPr>
            <w:r w:rsidRPr="000C6CBC">
              <w:rPr>
                <w:rFonts w:ascii="Times New Roman" w:eastAsia="Times New Roman" w:hAnsi="Times New Roman" w:cs="Times New Roman"/>
                <w:sz w:val="24"/>
                <w:szCs w:val="24"/>
              </w:rPr>
              <w:t xml:space="preserve">ЗАТВЕРДЖЕНО  </w:t>
            </w:r>
          </w:p>
          <w:p w:rsidR="002E2209" w:rsidRPr="000C6CBC" w:rsidRDefault="00F345EC">
            <w:pPr>
              <w:pStyle w:val="2"/>
              <w:keepNext w:val="0"/>
              <w:keepLines w:val="0"/>
              <w:spacing w:before="0" w:after="0" w:line="240" w:lineRule="auto"/>
              <w:ind w:left="0" w:firstLine="0"/>
              <w:rPr>
                <w:rFonts w:ascii="Times New Roman" w:eastAsia="Times New Roman" w:hAnsi="Times New Roman" w:cs="Times New Roman"/>
                <w:sz w:val="24"/>
                <w:szCs w:val="24"/>
              </w:rPr>
            </w:pPr>
            <w:r w:rsidRPr="000C6CBC">
              <w:rPr>
                <w:rFonts w:ascii="Times New Roman" w:eastAsia="Times New Roman" w:hAnsi="Times New Roman" w:cs="Times New Roman"/>
                <w:sz w:val="24"/>
                <w:szCs w:val="24"/>
              </w:rPr>
              <w:t>Вченою радою Харківського національного університету імені В.Н. Каразіна                                                                         «________»   ________________ 2025 року,</w:t>
            </w:r>
          </w:p>
          <w:p w:rsidR="002E2209" w:rsidRPr="000C6CBC" w:rsidRDefault="00F345EC">
            <w:pPr>
              <w:pStyle w:val="2"/>
              <w:keepNext w:val="0"/>
              <w:keepLines w:val="0"/>
              <w:spacing w:before="0" w:after="0" w:line="240" w:lineRule="auto"/>
              <w:ind w:left="0" w:firstLine="0"/>
              <w:rPr>
                <w:sz w:val="24"/>
                <w:szCs w:val="24"/>
              </w:rPr>
            </w:pPr>
            <w:r w:rsidRPr="000C6CBC">
              <w:rPr>
                <w:rFonts w:ascii="Times New Roman" w:eastAsia="Times New Roman" w:hAnsi="Times New Roman" w:cs="Times New Roman"/>
                <w:sz w:val="24"/>
                <w:szCs w:val="24"/>
              </w:rPr>
              <w:t>протокол №__________</w:t>
            </w:r>
          </w:p>
        </w:tc>
      </w:tr>
      <w:tr w:rsidR="002E2209">
        <w:tc>
          <w:tcPr>
            <w:tcW w:w="4643" w:type="dxa"/>
            <w:shd w:val="clear" w:color="auto" w:fill="auto"/>
          </w:tcPr>
          <w:p w:rsidR="002E2209" w:rsidRDefault="002E2209">
            <w:pPr>
              <w:pStyle w:val="2"/>
              <w:keepNext w:val="0"/>
              <w:keepLines w:val="0"/>
              <w:spacing w:before="240" w:after="0"/>
              <w:ind w:right="119"/>
              <w:jc w:val="center"/>
              <w:rPr>
                <w:rFonts w:ascii="Times New Roman" w:eastAsia="Times New Roman" w:hAnsi="Times New Roman" w:cs="Times New Roman"/>
                <w:sz w:val="22"/>
                <w:szCs w:val="22"/>
              </w:rPr>
            </w:pPr>
          </w:p>
        </w:tc>
        <w:tc>
          <w:tcPr>
            <w:tcW w:w="5245" w:type="dxa"/>
            <w:shd w:val="clear" w:color="auto" w:fill="auto"/>
          </w:tcPr>
          <w:p w:rsidR="002E2209" w:rsidRPr="000C6CBC" w:rsidRDefault="00F345EC">
            <w:pPr>
              <w:pStyle w:val="2"/>
              <w:keepNext w:val="0"/>
              <w:keepLines w:val="0"/>
              <w:spacing w:before="0" w:after="0" w:line="240" w:lineRule="auto"/>
              <w:ind w:left="0" w:firstLine="0"/>
              <w:rPr>
                <w:sz w:val="24"/>
                <w:szCs w:val="24"/>
              </w:rPr>
            </w:pPr>
            <w:r w:rsidRPr="000C6CBC">
              <w:rPr>
                <w:rFonts w:ascii="Times New Roman" w:eastAsia="Times New Roman" w:hAnsi="Times New Roman" w:cs="Times New Roman"/>
                <w:sz w:val="24"/>
                <w:szCs w:val="24"/>
              </w:rPr>
              <w:t xml:space="preserve">Введено в дію  з </w:t>
            </w:r>
            <w:r w:rsidRPr="000C6CBC">
              <w:rPr>
                <w:rFonts w:ascii="Times New Roman" w:eastAsia="Times New Roman" w:hAnsi="Times New Roman" w:cs="Times New Roman"/>
                <w:sz w:val="24"/>
                <w:szCs w:val="24"/>
                <w:u w:val="single"/>
              </w:rPr>
              <w:t>2025/2026</w:t>
            </w:r>
            <w:r w:rsidRPr="000C6CBC">
              <w:rPr>
                <w:rFonts w:ascii="Times New Roman" w:eastAsia="Times New Roman" w:hAnsi="Times New Roman" w:cs="Times New Roman"/>
                <w:sz w:val="24"/>
                <w:szCs w:val="24"/>
              </w:rPr>
              <w:t xml:space="preserve"> н.р.</w:t>
            </w:r>
          </w:p>
          <w:p w:rsidR="002E2209" w:rsidRPr="000C6CBC" w:rsidRDefault="00F345EC">
            <w:pPr>
              <w:pStyle w:val="2"/>
              <w:keepNext w:val="0"/>
              <w:keepLines w:val="0"/>
              <w:spacing w:before="0" w:after="0" w:line="240" w:lineRule="auto"/>
              <w:ind w:left="0" w:firstLine="0"/>
              <w:rPr>
                <w:rFonts w:ascii="Times New Roman" w:eastAsia="Times New Roman" w:hAnsi="Times New Roman" w:cs="Times New Roman"/>
                <w:sz w:val="24"/>
                <w:szCs w:val="24"/>
              </w:rPr>
            </w:pPr>
            <w:r w:rsidRPr="000C6CBC">
              <w:rPr>
                <w:rFonts w:ascii="Times New Roman" w:eastAsia="Times New Roman" w:hAnsi="Times New Roman" w:cs="Times New Roman"/>
                <w:sz w:val="24"/>
                <w:szCs w:val="24"/>
              </w:rPr>
              <w:t>наказом від _________2025 р. № ____________</w:t>
            </w:r>
          </w:p>
          <w:p w:rsidR="002E2209" w:rsidRPr="000C6CBC" w:rsidRDefault="00F345EC">
            <w:pPr>
              <w:spacing w:line="240" w:lineRule="auto"/>
              <w:rPr>
                <w:rFonts w:ascii="Times New Roman" w:eastAsia="Times New Roman" w:hAnsi="Times New Roman" w:cs="Times New Roman"/>
                <w:sz w:val="24"/>
                <w:szCs w:val="24"/>
              </w:rPr>
            </w:pPr>
            <w:r w:rsidRPr="000C6CBC">
              <w:rPr>
                <w:rFonts w:ascii="Times New Roman" w:eastAsia="Times New Roman" w:hAnsi="Times New Roman" w:cs="Times New Roman"/>
                <w:sz w:val="24"/>
                <w:szCs w:val="24"/>
              </w:rPr>
              <w:t xml:space="preserve">                                                                                 Проректор</w:t>
            </w:r>
            <w:r w:rsidRPr="000C6CBC">
              <w:rPr>
                <w:sz w:val="24"/>
                <w:szCs w:val="24"/>
              </w:rPr>
              <w:t xml:space="preserve"> </w:t>
            </w:r>
            <w:r w:rsidRPr="000C6CBC">
              <w:rPr>
                <w:rFonts w:ascii="Times New Roman" w:eastAsia="Times New Roman" w:hAnsi="Times New Roman" w:cs="Times New Roman"/>
                <w:sz w:val="24"/>
                <w:szCs w:val="24"/>
              </w:rPr>
              <w:t>з науково-педагогічної роботи</w:t>
            </w:r>
          </w:p>
          <w:p w:rsidR="002E2209" w:rsidRPr="000C6CBC" w:rsidRDefault="002E2209">
            <w:pPr>
              <w:spacing w:line="240" w:lineRule="auto"/>
              <w:rPr>
                <w:rFonts w:ascii="Times New Roman" w:eastAsia="Times New Roman" w:hAnsi="Times New Roman" w:cs="Times New Roman"/>
                <w:sz w:val="24"/>
                <w:szCs w:val="24"/>
              </w:rPr>
            </w:pPr>
          </w:p>
          <w:p w:rsidR="002E2209" w:rsidRPr="000C6CBC" w:rsidRDefault="00F345EC">
            <w:pPr>
              <w:spacing w:line="240" w:lineRule="auto"/>
              <w:rPr>
                <w:rFonts w:ascii="Times New Roman" w:eastAsia="Times New Roman" w:hAnsi="Times New Roman" w:cs="Times New Roman"/>
                <w:sz w:val="24"/>
                <w:szCs w:val="24"/>
              </w:rPr>
            </w:pPr>
            <w:r w:rsidRPr="000C6CBC">
              <w:rPr>
                <w:rFonts w:ascii="Times New Roman" w:eastAsia="Times New Roman" w:hAnsi="Times New Roman" w:cs="Times New Roman"/>
                <w:sz w:val="24"/>
                <w:szCs w:val="24"/>
              </w:rPr>
              <w:t>______________________</w:t>
            </w:r>
          </w:p>
          <w:p w:rsidR="002E2209" w:rsidRPr="000C6CBC" w:rsidRDefault="00F345EC">
            <w:pPr>
              <w:spacing w:line="240" w:lineRule="auto"/>
              <w:jc w:val="right"/>
              <w:rPr>
                <w:sz w:val="24"/>
                <w:szCs w:val="24"/>
              </w:rPr>
            </w:pPr>
            <w:r w:rsidRPr="000C6CBC">
              <w:rPr>
                <w:rFonts w:ascii="Times New Roman" w:eastAsia="Times New Roman" w:hAnsi="Times New Roman" w:cs="Times New Roman"/>
                <w:sz w:val="24"/>
                <w:szCs w:val="24"/>
              </w:rPr>
              <w:t xml:space="preserve"> Борис   САМОРОДОВ</w:t>
            </w:r>
          </w:p>
        </w:tc>
      </w:tr>
    </w:tbl>
    <w:p w:rsidR="002E2209" w:rsidRDefault="002E2209">
      <w:pPr>
        <w:ind w:right="119"/>
        <w:jc w:val="center"/>
        <w:rPr>
          <w:rFonts w:ascii="Times New Roman" w:eastAsia="Times New Roman" w:hAnsi="Times New Roman" w:cs="Times New Roman"/>
          <w:sz w:val="28"/>
          <w:szCs w:val="28"/>
        </w:rPr>
      </w:pPr>
      <w:bookmarkStart w:id="1" w:name="_heading=h.lkaic8yfa0yh" w:colFirst="0" w:colLast="0"/>
      <w:bookmarkEnd w:id="1"/>
    </w:p>
    <w:p w:rsidR="002E2209" w:rsidRDefault="002E2209">
      <w:pPr>
        <w:ind w:right="119"/>
        <w:jc w:val="center"/>
        <w:rPr>
          <w:rFonts w:ascii="Times New Roman" w:eastAsia="Times New Roman" w:hAnsi="Times New Roman" w:cs="Times New Roman"/>
          <w:sz w:val="28"/>
          <w:szCs w:val="28"/>
        </w:rPr>
      </w:pPr>
    </w:p>
    <w:p w:rsidR="002E2209" w:rsidRDefault="002E2209">
      <w:pPr>
        <w:ind w:right="119"/>
        <w:jc w:val="center"/>
        <w:rPr>
          <w:rFonts w:ascii="Times New Roman" w:eastAsia="Times New Roman" w:hAnsi="Times New Roman" w:cs="Times New Roman"/>
          <w:sz w:val="28"/>
          <w:szCs w:val="28"/>
        </w:rPr>
      </w:pPr>
    </w:p>
    <w:p w:rsidR="002E2209" w:rsidRDefault="00F345EC">
      <w:pPr>
        <w:ind w:right="119"/>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Харків 2025 р.</w:t>
      </w:r>
    </w:p>
    <w:p w:rsidR="002E2209" w:rsidRDefault="00F345EC">
      <w:pPr>
        <w:spacing w:before="240" w:after="240" w:line="240" w:lineRule="auto"/>
        <w:ind w:right="11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ЛИСТ ПОГОДЖЕННЯ</w:t>
      </w:r>
    </w:p>
    <w:p w:rsidR="002E2209" w:rsidRDefault="00F345EC">
      <w:pPr>
        <w:spacing w:before="240" w:after="240" w:line="240" w:lineRule="auto"/>
        <w:ind w:right="11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освітньо-професійної програми</w:t>
      </w:r>
    </w:p>
    <w:p w:rsidR="002E2209" w:rsidRDefault="00F345EC">
      <w:pPr>
        <w:spacing w:before="240" w:after="240" w:line="360" w:lineRule="auto"/>
        <w:ind w:right="11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«Економічна кібернетика» </w:t>
      </w:r>
    </w:p>
    <w:p w:rsidR="002E2209" w:rsidRDefault="00F345EC">
      <w:pPr>
        <w:spacing w:before="240" w:after="240"/>
        <w:ind w:right="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Освітню програму розглянуто та схвалено: </w:t>
      </w:r>
    </w:p>
    <w:p w:rsidR="002E2209" w:rsidRDefault="00F345E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Науково-методичній раді Харківського національного університету імені В.Н. Каразіна.</w:t>
      </w:r>
    </w:p>
    <w:p w:rsidR="002E2209" w:rsidRDefault="00F345EC">
      <w:pPr>
        <w:ind w:right="119"/>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№________ від «______»___________ 2025р.</w:t>
      </w:r>
    </w:p>
    <w:p w:rsidR="002E2209" w:rsidRDefault="005C0DE5" w:rsidP="005C0DE5">
      <w:pPr>
        <w:pStyle w:val="2"/>
        <w:numPr>
          <w:ilvl w:val="0"/>
          <w:numId w:val="0"/>
        </w:numPr>
        <w:ind w:left="576" w:hanging="576"/>
        <w:rPr>
          <w:rFonts w:ascii="Times New Roman" w:eastAsia="Times New Roman" w:hAnsi="Times New Roman" w:cs="Times New Roman"/>
          <w:sz w:val="28"/>
          <w:szCs w:val="28"/>
        </w:rPr>
      </w:pPr>
      <w:r w:rsidRPr="005C0DE5">
        <w:rPr>
          <w:rFonts w:ascii="Times New Roman" w:eastAsia="Times New Roman" w:hAnsi="Times New Roman" w:cs="Times New Roman"/>
          <w:sz w:val="28"/>
          <w:szCs w:val="28"/>
        </w:rPr>
        <w:t>Заступник голови науково-методичної ради ____________ Сергій ЄЛЬЦОВ</w:t>
      </w:r>
    </w:p>
    <w:p w:rsidR="002E2209" w:rsidRDefault="00F345EC">
      <w:pPr>
        <w:pStyle w:val="2"/>
        <w:keepNext w:val="0"/>
        <w:keepLines w:val="0"/>
        <w:spacing w:before="0" w:after="0"/>
        <w:ind w:righ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Вченій раді економічного факультету: </w:t>
      </w:r>
    </w:p>
    <w:p w:rsidR="002E2209" w:rsidRDefault="0041424B">
      <w:pPr>
        <w:pStyle w:val="2"/>
        <w:keepNext w:val="0"/>
        <w:keepLines w:val="0"/>
        <w:spacing w:before="0" w:after="0" w:line="360" w:lineRule="auto"/>
        <w:ind w:left="425" w:right="119" w:hanging="420"/>
        <w:rPr>
          <w:rFonts w:ascii="Times New Roman" w:eastAsia="Times New Roman" w:hAnsi="Times New Roman" w:cs="Times New Roman"/>
          <w:sz w:val="28"/>
          <w:szCs w:val="28"/>
        </w:rPr>
      </w:pPr>
      <w:r w:rsidRPr="0041424B">
        <w:rPr>
          <w:rFonts w:ascii="Times New Roman" w:eastAsia="Times New Roman" w:hAnsi="Times New Roman" w:cs="Times New Roman"/>
          <w:sz w:val="28"/>
          <w:szCs w:val="28"/>
        </w:rPr>
        <w:t>протокол №  9       від «</w:t>
      </w:r>
      <w:r w:rsidRPr="0041424B">
        <w:rPr>
          <w:rFonts w:ascii="Times New Roman" w:eastAsia="Times New Roman" w:hAnsi="Times New Roman" w:cs="Times New Roman"/>
          <w:sz w:val="28"/>
          <w:szCs w:val="28"/>
          <w:u w:val="single"/>
        </w:rPr>
        <w:t>17</w:t>
      </w:r>
      <w:r w:rsidRPr="0041424B">
        <w:rPr>
          <w:rFonts w:ascii="Times New Roman" w:eastAsia="Times New Roman" w:hAnsi="Times New Roman" w:cs="Times New Roman"/>
          <w:sz w:val="28"/>
          <w:szCs w:val="28"/>
        </w:rPr>
        <w:t xml:space="preserve"> »  </w:t>
      </w:r>
      <w:r w:rsidRPr="0041424B">
        <w:rPr>
          <w:rFonts w:ascii="Times New Roman" w:eastAsia="Times New Roman" w:hAnsi="Times New Roman" w:cs="Times New Roman"/>
          <w:sz w:val="28"/>
          <w:szCs w:val="28"/>
          <w:u w:val="single"/>
        </w:rPr>
        <w:t>квітня</w:t>
      </w:r>
      <w:r w:rsidRPr="0041424B">
        <w:rPr>
          <w:rFonts w:ascii="Times New Roman" w:eastAsia="Times New Roman" w:hAnsi="Times New Roman" w:cs="Times New Roman"/>
          <w:sz w:val="28"/>
          <w:szCs w:val="28"/>
        </w:rPr>
        <w:t xml:space="preserve">     2025 р.</w:t>
      </w:r>
    </w:p>
    <w:p w:rsidR="002E2209" w:rsidRDefault="00F345EC">
      <w:pPr>
        <w:spacing w:line="360" w:lineRule="auto"/>
        <w:ind w:left="3"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Голова вченої ради економічного факультету _________ </w:t>
      </w:r>
      <w:r>
        <w:rPr>
          <w:rFonts w:ascii="Times New Roman" w:eastAsia="Times New Roman" w:hAnsi="Times New Roman" w:cs="Times New Roman"/>
          <w:color w:val="000000"/>
          <w:sz w:val="28"/>
          <w:szCs w:val="28"/>
        </w:rPr>
        <w:t>Віталій ДЯЧЕК</w:t>
      </w:r>
    </w:p>
    <w:p w:rsidR="002E2209" w:rsidRDefault="00F345EC">
      <w:pPr>
        <w:pStyle w:val="2"/>
        <w:keepNext w:val="0"/>
        <w:keepLines w:val="0"/>
        <w:spacing w:after="0"/>
        <w:ind w:right="119"/>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4"/>
          <w:szCs w:val="24"/>
        </w:rPr>
        <w:t>. </w:t>
      </w:r>
      <w:r>
        <w:rPr>
          <w:rFonts w:ascii="Times New Roman" w:eastAsia="Times New Roman" w:hAnsi="Times New Roman" w:cs="Times New Roman"/>
          <w:sz w:val="28"/>
          <w:szCs w:val="28"/>
        </w:rPr>
        <w:t>Науково-методичній комісії економічного факультету:</w:t>
      </w:r>
    </w:p>
    <w:p w:rsidR="002E2209" w:rsidRDefault="0041424B">
      <w:pPr>
        <w:pStyle w:val="2"/>
        <w:keepNext w:val="0"/>
        <w:keepLines w:val="0"/>
        <w:spacing w:before="0" w:after="0" w:line="360" w:lineRule="auto"/>
        <w:ind w:right="119"/>
        <w:rPr>
          <w:rFonts w:ascii="Times New Roman" w:eastAsia="Times New Roman" w:hAnsi="Times New Roman" w:cs="Times New Roman"/>
          <w:sz w:val="28"/>
          <w:szCs w:val="28"/>
        </w:rPr>
      </w:pPr>
      <w:r w:rsidRPr="0041424B">
        <w:rPr>
          <w:rFonts w:ascii="Times New Roman" w:eastAsia="Times New Roman" w:hAnsi="Times New Roman" w:cs="Times New Roman"/>
          <w:sz w:val="28"/>
          <w:szCs w:val="28"/>
        </w:rPr>
        <w:t>протокол № 13     від «</w:t>
      </w:r>
      <w:r w:rsidRPr="0041424B">
        <w:rPr>
          <w:rFonts w:ascii="Times New Roman" w:eastAsia="Times New Roman" w:hAnsi="Times New Roman" w:cs="Times New Roman"/>
          <w:sz w:val="28"/>
          <w:szCs w:val="28"/>
          <w:u w:val="single"/>
        </w:rPr>
        <w:t>16</w:t>
      </w:r>
      <w:r w:rsidRPr="0041424B">
        <w:rPr>
          <w:rFonts w:ascii="Times New Roman" w:eastAsia="Times New Roman" w:hAnsi="Times New Roman" w:cs="Times New Roman"/>
          <w:sz w:val="28"/>
          <w:szCs w:val="28"/>
        </w:rPr>
        <w:t xml:space="preserve"> »</w:t>
      </w:r>
      <w:r w:rsidRPr="0041424B">
        <w:rPr>
          <w:rFonts w:ascii="Times New Roman" w:eastAsia="Times New Roman" w:hAnsi="Times New Roman" w:cs="Times New Roman"/>
          <w:sz w:val="28"/>
          <w:szCs w:val="28"/>
          <w:u w:val="single"/>
        </w:rPr>
        <w:t xml:space="preserve">квітня </w:t>
      </w:r>
      <w:r w:rsidRPr="0041424B">
        <w:rPr>
          <w:rFonts w:ascii="Times New Roman" w:eastAsia="Times New Roman" w:hAnsi="Times New Roman" w:cs="Times New Roman"/>
          <w:sz w:val="28"/>
          <w:szCs w:val="28"/>
        </w:rPr>
        <w:t xml:space="preserve">    2025 р.</w:t>
      </w:r>
    </w:p>
    <w:p w:rsidR="002E2209" w:rsidRDefault="00F345EC" w:rsidP="0041424B">
      <w:pPr>
        <w:pStyle w:val="2"/>
        <w:keepNext w:val="0"/>
        <w:keepLines w:val="0"/>
        <w:spacing w:before="0" w:after="0" w:line="360" w:lineRule="auto"/>
        <w:ind w:right="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науково-методичної комісії </w:t>
      </w:r>
      <w:r w:rsidR="0041424B">
        <w:rPr>
          <w:rFonts w:ascii="Times New Roman" w:eastAsia="Times New Roman" w:hAnsi="Times New Roman" w:cs="Times New Roman"/>
          <w:sz w:val="28"/>
          <w:szCs w:val="28"/>
        </w:rPr>
        <w:t>економічного факультету</w:t>
      </w:r>
    </w:p>
    <w:p w:rsidR="002E2209" w:rsidRDefault="0041424B" w:rsidP="0041424B">
      <w:pPr>
        <w:pStyle w:val="2"/>
        <w:keepNext w:val="0"/>
        <w:keepLines w:val="0"/>
        <w:numPr>
          <w:ilvl w:val="2"/>
          <w:numId w:val="1"/>
        </w:numPr>
        <w:spacing w:before="0" w:after="0" w:line="360" w:lineRule="auto"/>
        <w:ind w:right="119"/>
        <w:jc w:val="both"/>
      </w:pPr>
      <w:r>
        <w:rPr>
          <w:rFonts w:ascii="Times New Roman" w:eastAsia="Times New Roman" w:hAnsi="Times New Roman" w:cs="Times New Roman"/>
          <w:sz w:val="28"/>
          <w:szCs w:val="28"/>
        </w:rPr>
        <w:t xml:space="preserve">                                                                </w:t>
      </w:r>
      <w:r w:rsidR="00F345EC">
        <w:rPr>
          <w:rFonts w:ascii="Times New Roman" w:eastAsia="Times New Roman" w:hAnsi="Times New Roman" w:cs="Times New Roman"/>
          <w:sz w:val="28"/>
          <w:szCs w:val="28"/>
        </w:rPr>
        <w:t xml:space="preserve">___________ </w:t>
      </w:r>
      <w:r w:rsidR="00F345EC">
        <w:rPr>
          <w:rFonts w:ascii="Times New Roman" w:eastAsia="Times New Roman" w:hAnsi="Times New Roman" w:cs="Times New Roman"/>
          <w:color w:val="000000"/>
          <w:sz w:val="28"/>
          <w:szCs w:val="28"/>
        </w:rPr>
        <w:t>Дар’я  ЗАГОРСЬКА</w:t>
      </w:r>
      <w:r w:rsidR="00F345EC">
        <w:rPr>
          <w:color w:val="000000"/>
          <w:sz w:val="28"/>
          <w:szCs w:val="28"/>
        </w:rPr>
        <w:t xml:space="preserve">  </w:t>
      </w:r>
    </w:p>
    <w:p w:rsidR="002E2209" w:rsidRDefault="002E2209">
      <w:pPr>
        <w:ind w:right="119"/>
      </w:pPr>
    </w:p>
    <w:p w:rsidR="002E2209" w:rsidRDefault="00F345EC" w:rsidP="005C0DE5">
      <w:pPr>
        <w:pStyle w:val="2"/>
        <w:keepNext w:val="0"/>
        <w:keepLines w:val="0"/>
        <w:numPr>
          <w:ilvl w:val="0"/>
          <w:numId w:val="5"/>
        </w:numPr>
        <w:tabs>
          <w:tab w:val="left" w:pos="851"/>
        </w:tabs>
        <w:spacing w:before="0" w:after="0"/>
        <w:ind w:right="119" w:hanging="1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Кафедрі економічної кібе</w:t>
      </w:r>
      <w:r w:rsidR="005C0DE5">
        <w:rPr>
          <w:rFonts w:ascii="Times New Roman" w:eastAsia="Times New Roman" w:hAnsi="Times New Roman" w:cs="Times New Roman"/>
          <w:sz w:val="28"/>
          <w:szCs w:val="28"/>
        </w:rPr>
        <w:t>рнетики та прикладної економіки</w:t>
      </w:r>
      <w:r>
        <w:rPr>
          <w:rFonts w:ascii="Times New Roman" w:eastAsia="Times New Roman" w:hAnsi="Times New Roman" w:cs="Times New Roman"/>
          <w:sz w:val="28"/>
          <w:szCs w:val="28"/>
        </w:rPr>
        <w:t xml:space="preserve">: </w:t>
      </w:r>
    </w:p>
    <w:p w:rsidR="002E2209" w:rsidRDefault="00F372DF">
      <w:pPr>
        <w:spacing w:after="240"/>
        <w:ind w:left="720" w:right="119" w:hanging="360"/>
        <w:jc w:val="both"/>
        <w:rPr>
          <w:rFonts w:ascii="Times New Roman" w:eastAsia="Times New Roman" w:hAnsi="Times New Roman" w:cs="Times New Roman"/>
          <w:sz w:val="28"/>
          <w:szCs w:val="28"/>
        </w:rPr>
      </w:pPr>
      <w:r w:rsidRPr="00F372DF">
        <w:rPr>
          <w:rFonts w:ascii="Times New Roman" w:eastAsia="Times New Roman" w:hAnsi="Times New Roman" w:cs="Times New Roman"/>
          <w:sz w:val="28"/>
          <w:szCs w:val="28"/>
        </w:rPr>
        <w:t>протокол № 15 від «19 »</w:t>
      </w:r>
      <w:r w:rsidR="00F345EC">
        <w:rPr>
          <w:rFonts w:ascii="Times New Roman" w:eastAsia="Times New Roman" w:hAnsi="Times New Roman" w:cs="Times New Roman"/>
          <w:sz w:val="28"/>
          <w:szCs w:val="28"/>
        </w:rPr>
        <w:t xml:space="preserve"> </w:t>
      </w:r>
      <w:r w:rsidRPr="00F345EC">
        <w:rPr>
          <w:rFonts w:ascii="Times New Roman" w:eastAsia="Times New Roman" w:hAnsi="Times New Roman" w:cs="Times New Roman"/>
          <w:sz w:val="28"/>
          <w:szCs w:val="28"/>
          <w:u w:val="single"/>
        </w:rPr>
        <w:t>березня</w:t>
      </w:r>
      <w:r w:rsidRPr="00F372DF">
        <w:rPr>
          <w:rFonts w:ascii="Times New Roman" w:eastAsia="Times New Roman" w:hAnsi="Times New Roman" w:cs="Times New Roman"/>
          <w:sz w:val="28"/>
          <w:szCs w:val="28"/>
        </w:rPr>
        <w:t xml:space="preserve"> 2025 р.</w:t>
      </w:r>
    </w:p>
    <w:p w:rsidR="002E2209" w:rsidRDefault="00F345EC">
      <w:pPr>
        <w:spacing w:line="360" w:lineRule="auto"/>
        <w:ind w:right="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w:t>
      </w:r>
    </w:p>
    <w:p w:rsidR="002E2209" w:rsidRDefault="00F345EC">
      <w:pPr>
        <w:spacing w:after="240" w:line="360" w:lineRule="auto"/>
        <w:ind w:right="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 проф. ______________         </w:t>
      </w:r>
      <w:r>
        <w:rPr>
          <w:rFonts w:ascii="Times New Roman" w:eastAsia="Times New Roman" w:hAnsi="Times New Roman" w:cs="Times New Roman"/>
          <w:color w:val="000000"/>
          <w:sz w:val="28"/>
          <w:szCs w:val="28"/>
        </w:rPr>
        <w:t>Тамара МЕРКУЛОВА</w:t>
      </w:r>
    </w:p>
    <w:p w:rsidR="002E2209" w:rsidRDefault="002E2209">
      <w:pPr>
        <w:spacing w:before="240" w:after="240" w:line="360" w:lineRule="auto"/>
        <w:ind w:right="-288"/>
        <w:jc w:val="center"/>
        <w:rPr>
          <w:rFonts w:ascii="Times New Roman" w:eastAsia="Times New Roman" w:hAnsi="Times New Roman" w:cs="Times New Roman"/>
          <w:b/>
          <w:sz w:val="28"/>
          <w:szCs w:val="28"/>
        </w:rPr>
      </w:pPr>
    </w:p>
    <w:p w:rsidR="002E2209" w:rsidRDefault="002E2209">
      <w:pPr>
        <w:spacing w:before="240" w:after="240" w:line="360" w:lineRule="auto"/>
        <w:ind w:right="-288"/>
        <w:jc w:val="center"/>
        <w:rPr>
          <w:rFonts w:ascii="Times New Roman" w:eastAsia="Times New Roman" w:hAnsi="Times New Roman" w:cs="Times New Roman"/>
          <w:b/>
          <w:sz w:val="28"/>
          <w:szCs w:val="28"/>
        </w:rPr>
      </w:pPr>
    </w:p>
    <w:p w:rsidR="005C0DE5" w:rsidRDefault="005C0DE5">
      <w:pPr>
        <w:suppressAutoHyphens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2E2209" w:rsidRDefault="00F345EC">
      <w:pPr>
        <w:spacing w:before="240" w:after="240" w:line="360" w:lineRule="auto"/>
        <w:ind w:right="-28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ПРЕАМБУЛА</w:t>
      </w:r>
    </w:p>
    <w:p w:rsidR="002E2209" w:rsidRDefault="00F345EC">
      <w:pPr>
        <w:spacing w:before="240" w:after="240" w:line="360" w:lineRule="auto"/>
        <w:ind w:right="-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Розроблено робочою групою у складі:</w:t>
      </w:r>
    </w:p>
    <w:tbl>
      <w:tblPr>
        <w:tblStyle w:val="af1"/>
        <w:tblW w:w="9889" w:type="dxa"/>
        <w:tblInd w:w="0" w:type="dxa"/>
        <w:tblLayout w:type="fixed"/>
        <w:tblLook w:val="0000" w:firstRow="0" w:lastRow="0" w:firstColumn="0" w:lastColumn="0" w:noHBand="0" w:noVBand="0"/>
      </w:tblPr>
      <w:tblGrid>
        <w:gridCol w:w="3179"/>
        <w:gridCol w:w="3308"/>
        <w:gridCol w:w="3402"/>
      </w:tblGrid>
      <w:tr w:rsidR="002E2209">
        <w:trPr>
          <w:trHeight w:val="1205"/>
        </w:trPr>
        <w:tc>
          <w:tcPr>
            <w:tcW w:w="31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2209" w:rsidRDefault="00F345E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Прізвище, ім’я, по батькові</w:t>
            </w:r>
          </w:p>
        </w:tc>
        <w:tc>
          <w:tcPr>
            <w:tcW w:w="3308" w:type="dxa"/>
            <w:tcBorders>
              <w:top w:val="single" w:sz="8" w:space="0" w:color="000000"/>
              <w:bottom w:val="single" w:sz="8" w:space="0" w:color="000000"/>
              <w:right w:val="single" w:sz="8" w:space="0" w:color="000000"/>
            </w:tcBorders>
            <w:shd w:val="clear" w:color="auto" w:fill="auto"/>
            <w:vAlign w:val="center"/>
          </w:tcPr>
          <w:p w:rsidR="002E2209" w:rsidRDefault="00F345E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Найменування посади </w:t>
            </w:r>
          </w:p>
        </w:tc>
        <w:tc>
          <w:tcPr>
            <w:tcW w:w="3402" w:type="dxa"/>
            <w:tcBorders>
              <w:top w:val="single" w:sz="8" w:space="0" w:color="000000"/>
              <w:bottom w:val="single" w:sz="8" w:space="0" w:color="000000"/>
              <w:right w:val="single" w:sz="8" w:space="0" w:color="000000"/>
            </w:tcBorders>
            <w:shd w:val="clear" w:color="auto" w:fill="auto"/>
            <w:vAlign w:val="center"/>
          </w:tcPr>
          <w:p w:rsidR="002E2209" w:rsidRDefault="00F345E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ступінь, вчене звання</w:t>
            </w:r>
          </w:p>
        </w:tc>
      </w:tr>
      <w:tr w:rsidR="002E2209">
        <w:trPr>
          <w:trHeight w:val="996"/>
        </w:trPr>
        <w:tc>
          <w:tcPr>
            <w:tcW w:w="3179" w:type="dxa"/>
            <w:tcBorders>
              <w:left w:val="single" w:sz="8" w:space="0" w:color="000000"/>
              <w:bottom w:val="single" w:sz="8" w:space="0" w:color="000000"/>
              <w:right w:val="single" w:sz="8" w:space="0" w:color="000000"/>
            </w:tcBorders>
            <w:shd w:val="clear" w:color="auto" w:fill="auto"/>
          </w:tcPr>
          <w:p w:rsidR="002E2209" w:rsidRDefault="00F345EC">
            <w:pPr>
              <w:spacing w:before="120" w:after="120" w:line="240" w:lineRule="auto"/>
              <w:ind w:right="2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робочої групи – гарант освітньої програми</w:t>
            </w:r>
          </w:p>
        </w:tc>
        <w:tc>
          <w:tcPr>
            <w:tcW w:w="3308" w:type="dxa"/>
            <w:tcBorders>
              <w:bottom w:val="single" w:sz="8" w:space="0" w:color="000000"/>
              <w:right w:val="single" w:sz="8" w:space="0" w:color="000000"/>
            </w:tcBorders>
            <w:shd w:val="clear" w:color="auto" w:fill="auto"/>
          </w:tcPr>
          <w:p w:rsidR="002E2209" w:rsidRDefault="00F345EC">
            <w:pPr>
              <w:spacing w:before="120" w:after="120" w:line="240" w:lineRule="auto"/>
              <w:ind w:right="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402" w:type="dxa"/>
            <w:tcBorders>
              <w:bottom w:val="single" w:sz="8" w:space="0" w:color="000000"/>
              <w:right w:val="single" w:sz="8" w:space="0" w:color="000000"/>
            </w:tcBorders>
            <w:shd w:val="clear" w:color="auto" w:fill="auto"/>
          </w:tcPr>
          <w:p w:rsidR="002E2209" w:rsidRDefault="00F345EC">
            <w:pPr>
              <w:spacing w:before="120" w:after="120" w:line="240" w:lineRule="auto"/>
              <w:ind w:right="1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2E2209">
        <w:trPr>
          <w:trHeight w:val="935"/>
        </w:trPr>
        <w:tc>
          <w:tcPr>
            <w:tcW w:w="3179" w:type="dxa"/>
            <w:tcBorders>
              <w:top w:val="single" w:sz="4" w:space="0" w:color="000000"/>
              <w:left w:val="single" w:sz="4" w:space="0" w:color="000000"/>
              <w:bottom w:val="single" w:sz="4" w:space="0" w:color="000000"/>
              <w:right w:val="single" w:sz="4" w:space="0" w:color="000000"/>
            </w:tcBorders>
          </w:tcPr>
          <w:p w:rsidR="002E2209" w:rsidRDefault="00F345EC">
            <w:pPr>
              <w:spacing w:line="240" w:lineRule="auto"/>
              <w:ind w:left="2"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Гур’янова Лідія Семенівна</w:t>
            </w:r>
          </w:p>
        </w:tc>
        <w:tc>
          <w:tcPr>
            <w:tcW w:w="3308" w:type="dxa"/>
            <w:tcBorders>
              <w:top w:val="single" w:sz="4" w:space="0" w:color="000000"/>
              <w:left w:val="single" w:sz="4" w:space="0" w:color="000000"/>
              <w:bottom w:val="single" w:sz="4" w:space="0" w:color="000000"/>
              <w:right w:val="single" w:sz="4" w:space="0" w:color="000000"/>
            </w:tcBorders>
          </w:tcPr>
          <w:p w:rsidR="002E2209" w:rsidRDefault="00F345EC">
            <w:pPr>
              <w:spacing w:line="240" w:lineRule="auto"/>
              <w:ind w:left="2"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професор кафедри економічної кібернетики та прикладної економіки</w:t>
            </w:r>
          </w:p>
        </w:tc>
        <w:tc>
          <w:tcPr>
            <w:tcW w:w="3402" w:type="dxa"/>
            <w:tcBorders>
              <w:top w:val="single" w:sz="4" w:space="0" w:color="000000"/>
              <w:left w:val="single" w:sz="4" w:space="0" w:color="000000"/>
              <w:bottom w:val="single" w:sz="4" w:space="0" w:color="000000"/>
              <w:right w:val="single" w:sz="4" w:space="0" w:color="000000"/>
            </w:tcBorders>
          </w:tcPr>
          <w:p w:rsidR="002E2209" w:rsidRDefault="00F345EC">
            <w:pPr>
              <w:spacing w:line="240" w:lineRule="auto"/>
              <w:ind w:left="2"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економічних наук, професор </w:t>
            </w:r>
          </w:p>
        </w:tc>
      </w:tr>
      <w:tr w:rsidR="002E2209">
        <w:trPr>
          <w:trHeight w:val="575"/>
        </w:trPr>
        <w:tc>
          <w:tcPr>
            <w:tcW w:w="3179" w:type="dxa"/>
            <w:tcBorders>
              <w:left w:val="single" w:sz="8" w:space="0" w:color="000000"/>
              <w:bottom w:val="single" w:sz="8" w:space="0" w:color="000000"/>
              <w:right w:val="single" w:sz="8" w:space="0" w:color="000000"/>
            </w:tcBorders>
            <w:shd w:val="clear" w:color="auto" w:fill="auto"/>
          </w:tcPr>
          <w:p w:rsidR="002E2209" w:rsidRDefault="00F345EC">
            <w:pPr>
              <w:spacing w:before="120" w:after="120" w:line="240" w:lineRule="auto"/>
              <w:ind w:right="2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робочої групи</w:t>
            </w:r>
          </w:p>
        </w:tc>
        <w:tc>
          <w:tcPr>
            <w:tcW w:w="3308" w:type="dxa"/>
            <w:tcBorders>
              <w:bottom w:val="single" w:sz="8" w:space="0" w:color="000000"/>
              <w:right w:val="single" w:sz="8" w:space="0" w:color="000000"/>
            </w:tcBorders>
            <w:shd w:val="clear" w:color="auto" w:fill="auto"/>
          </w:tcPr>
          <w:p w:rsidR="002E2209" w:rsidRDefault="00F345EC">
            <w:pPr>
              <w:spacing w:before="120" w:after="120" w:line="240" w:lineRule="auto"/>
              <w:ind w:right="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402" w:type="dxa"/>
            <w:tcBorders>
              <w:bottom w:val="single" w:sz="8" w:space="0" w:color="000000"/>
              <w:right w:val="single" w:sz="8" w:space="0" w:color="000000"/>
            </w:tcBorders>
            <w:shd w:val="clear" w:color="auto" w:fill="auto"/>
          </w:tcPr>
          <w:p w:rsidR="002E2209" w:rsidRDefault="00F345EC">
            <w:pPr>
              <w:spacing w:before="120" w:after="120" w:line="240" w:lineRule="auto"/>
              <w:ind w:right="1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2E2209">
        <w:trPr>
          <w:trHeight w:val="575"/>
        </w:trPr>
        <w:tc>
          <w:tcPr>
            <w:tcW w:w="3179" w:type="dxa"/>
            <w:tcBorders>
              <w:top w:val="single" w:sz="4" w:space="0" w:color="000000"/>
              <w:left w:val="single" w:sz="4" w:space="0" w:color="000000"/>
              <w:bottom w:val="single" w:sz="4" w:space="0" w:color="000000"/>
              <w:right w:val="single" w:sz="4" w:space="0" w:color="000000"/>
            </w:tcBorders>
          </w:tcPr>
          <w:p w:rsidR="002E2209" w:rsidRDefault="00F345EC">
            <w:pPr>
              <w:spacing w:line="240" w:lineRule="auto"/>
              <w:ind w:left="2"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Меркулова Тамара Вікторівна</w:t>
            </w:r>
          </w:p>
        </w:tc>
        <w:tc>
          <w:tcPr>
            <w:tcW w:w="3308" w:type="dxa"/>
            <w:tcBorders>
              <w:top w:val="single" w:sz="4" w:space="0" w:color="000000"/>
              <w:left w:val="single" w:sz="4" w:space="0" w:color="000000"/>
              <w:bottom w:val="single" w:sz="4" w:space="0" w:color="000000"/>
              <w:right w:val="single" w:sz="4" w:space="0" w:color="000000"/>
            </w:tcBorders>
          </w:tcPr>
          <w:p w:rsidR="002E2209" w:rsidRDefault="00F345EC">
            <w:pPr>
              <w:spacing w:line="240" w:lineRule="auto"/>
              <w:ind w:left="2"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завідувач кафедри економічної кібернетики та прикладної економіки</w:t>
            </w:r>
          </w:p>
        </w:tc>
        <w:tc>
          <w:tcPr>
            <w:tcW w:w="3402" w:type="dxa"/>
            <w:tcBorders>
              <w:top w:val="single" w:sz="4" w:space="0" w:color="000000"/>
              <w:left w:val="single" w:sz="4" w:space="0" w:color="000000"/>
              <w:bottom w:val="single" w:sz="4" w:space="0" w:color="000000"/>
              <w:right w:val="single" w:sz="4" w:space="0" w:color="000000"/>
            </w:tcBorders>
          </w:tcPr>
          <w:p w:rsidR="002E2209" w:rsidRDefault="00F345EC">
            <w:pPr>
              <w:spacing w:line="240" w:lineRule="auto"/>
              <w:ind w:left="2"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економічних наук, професор </w:t>
            </w:r>
          </w:p>
        </w:tc>
      </w:tr>
      <w:tr w:rsidR="002E2209">
        <w:trPr>
          <w:trHeight w:val="575"/>
        </w:trPr>
        <w:tc>
          <w:tcPr>
            <w:tcW w:w="3179" w:type="dxa"/>
            <w:tcBorders>
              <w:top w:val="single" w:sz="4" w:space="0" w:color="000000"/>
              <w:left w:val="single" w:sz="4" w:space="0" w:color="000000"/>
              <w:bottom w:val="single" w:sz="4" w:space="0" w:color="000000"/>
              <w:right w:val="single" w:sz="4" w:space="0" w:color="000000"/>
            </w:tcBorders>
          </w:tcPr>
          <w:p w:rsidR="002E2209" w:rsidRDefault="00F345EC">
            <w:pPr>
              <w:spacing w:line="240" w:lineRule="auto"/>
              <w:ind w:left="2"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Петрова Анжела Юріївна</w:t>
            </w:r>
          </w:p>
        </w:tc>
        <w:tc>
          <w:tcPr>
            <w:tcW w:w="3308" w:type="dxa"/>
            <w:tcBorders>
              <w:top w:val="single" w:sz="4" w:space="0" w:color="000000"/>
              <w:left w:val="single" w:sz="4" w:space="0" w:color="000000"/>
              <w:bottom w:val="single" w:sz="4" w:space="0" w:color="000000"/>
              <w:right w:val="single" w:sz="4" w:space="0" w:color="000000"/>
            </w:tcBorders>
          </w:tcPr>
          <w:p w:rsidR="002E2209" w:rsidRDefault="00F345EC">
            <w:pPr>
              <w:spacing w:line="240" w:lineRule="auto"/>
              <w:ind w:left="2"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доцент кафедри економічної кібернетики та прикладної економіки</w:t>
            </w:r>
          </w:p>
        </w:tc>
        <w:tc>
          <w:tcPr>
            <w:tcW w:w="3402" w:type="dxa"/>
            <w:tcBorders>
              <w:top w:val="single" w:sz="4" w:space="0" w:color="000000"/>
              <w:left w:val="single" w:sz="4" w:space="0" w:color="000000"/>
              <w:bottom w:val="single" w:sz="4" w:space="0" w:color="000000"/>
              <w:right w:val="single" w:sz="4" w:space="0" w:color="000000"/>
            </w:tcBorders>
          </w:tcPr>
          <w:p w:rsidR="002E2209" w:rsidRDefault="00F345EC">
            <w:pPr>
              <w:spacing w:line="240" w:lineRule="auto"/>
              <w:ind w:left="2"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фіз.-мат.наук</w:t>
            </w:r>
          </w:p>
        </w:tc>
      </w:tr>
    </w:tbl>
    <w:p w:rsidR="002E2209" w:rsidRDefault="002E2209">
      <w:pPr>
        <w:spacing w:line="240" w:lineRule="auto"/>
        <w:ind w:right="119"/>
        <w:jc w:val="both"/>
        <w:rPr>
          <w:rFonts w:ascii="Times New Roman" w:eastAsia="Times New Roman" w:hAnsi="Times New Roman" w:cs="Times New Roman"/>
          <w:sz w:val="28"/>
          <w:szCs w:val="28"/>
        </w:rPr>
      </w:pPr>
    </w:p>
    <w:p w:rsidR="002E2209" w:rsidRDefault="00F345EC">
      <w:pPr>
        <w:spacing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проектування освітньої програми долучені:</w:t>
      </w:r>
    </w:p>
    <w:p w:rsidR="002E2209" w:rsidRDefault="00F345EC">
      <w:pPr>
        <w:spacing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Представники здобувачів вищої освіти: </w:t>
      </w:r>
      <w:r>
        <w:rPr>
          <w:rFonts w:ascii="Times New Roman" w:eastAsia="Times New Roman" w:hAnsi="Times New Roman" w:cs="Times New Roman"/>
          <w:sz w:val="24"/>
          <w:szCs w:val="24"/>
          <w:u w:val="single"/>
        </w:rPr>
        <w:t>Хомишенко Ілля, Лазарєва Софія</w:t>
      </w:r>
    </w:p>
    <w:p w:rsidR="002E2209" w:rsidRDefault="00F345EC">
      <w:pPr>
        <w:spacing w:line="240" w:lineRule="auto"/>
        <w:ind w:right="11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Представники роботодавців: </w:t>
      </w:r>
      <w:r>
        <w:rPr>
          <w:rFonts w:ascii="Times New Roman" w:eastAsia="Times New Roman" w:hAnsi="Times New Roman" w:cs="Times New Roman"/>
          <w:sz w:val="24"/>
          <w:szCs w:val="24"/>
          <w:u w:val="single"/>
        </w:rPr>
        <w:t>Сергієнко Олена Андріанівна (ТОВ «ЮКРЕЙН ТЕКНОЛОДЖИ ТРАНСФЕРМ ТІМ», співзасновник); Полякова Ольга Юріївна (НДЦ ІПР НАН України, зав. сектором макроекономічного аналізу та прогнозування), Кононов Олег Юрійович (ТОВ «МЕХАТРОНІКА», директор із маркетингу)</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розробці проекту Програми враховані вимоги:</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Стандарту вищої освіти за спеціальністю 051 «Економіка» галузі знань 05 «Соціальні та поведінкові науки» для другого (магістерського) рівня вищої освіти (затверджено і введено в дію наказом Міністерства освіти і науки України від 04.03.2020 р. № 382).</w:t>
      </w:r>
    </w:p>
    <w:p w:rsidR="002E2209" w:rsidRDefault="00F345EC">
      <w:pPr>
        <w:spacing w:line="360" w:lineRule="auto"/>
        <w:ind w:right="11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Рецензії-відгуки зовнішніх стейкголдерів (додаються):</w:t>
      </w:r>
    </w:p>
    <w:p w:rsidR="002E2209" w:rsidRDefault="00F345EC">
      <w:pPr>
        <w:spacing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Сергієнко Олена (ТОВ «ЮКРЕЙН ТЕКНОЛОДЖИ ТРАНСФЕРМ ТІМ», співзасновник)</w:t>
      </w:r>
    </w:p>
    <w:p w:rsidR="002E2209" w:rsidRDefault="00F345EC">
      <w:pPr>
        <w:spacing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Гвоздицький Віталій (ТОВ «Лавлі Банні Груп», директор)</w:t>
      </w:r>
    </w:p>
    <w:p w:rsidR="002E2209" w:rsidRDefault="00F345EC">
      <w:pPr>
        <w:spacing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Ємцева Ірина (ТОВ "ПРЕМІУМ-ЕГІДА", директорка)</w:t>
      </w:r>
    </w:p>
    <w:p w:rsidR="002E2209" w:rsidRDefault="002E2209">
      <w:pPr>
        <w:spacing w:before="240" w:after="240" w:line="360" w:lineRule="auto"/>
        <w:ind w:left="360" w:right="119"/>
        <w:jc w:val="center"/>
        <w:rPr>
          <w:rFonts w:ascii="Times New Roman" w:eastAsia="Times New Roman" w:hAnsi="Times New Roman" w:cs="Times New Roman"/>
          <w:b/>
          <w:sz w:val="28"/>
          <w:szCs w:val="28"/>
        </w:rPr>
      </w:pPr>
    </w:p>
    <w:p w:rsidR="002E2209" w:rsidRDefault="00F345EC">
      <w:pPr>
        <w:numPr>
          <w:ilvl w:val="0"/>
          <w:numId w:val="3"/>
        </w:num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ПРОФІЛЬ ОСВІТНЬОЇ ПРОГРАМИ</w:t>
      </w:r>
    </w:p>
    <w:tbl>
      <w:tblPr>
        <w:tblStyle w:val="af2"/>
        <w:tblW w:w="10036" w:type="dxa"/>
        <w:tblInd w:w="0" w:type="dxa"/>
        <w:tblLayout w:type="fixed"/>
        <w:tblLook w:val="0000" w:firstRow="0" w:lastRow="0" w:firstColumn="0" w:lastColumn="0" w:noHBand="0" w:noVBand="0"/>
      </w:tblPr>
      <w:tblGrid>
        <w:gridCol w:w="3251"/>
        <w:gridCol w:w="6785"/>
      </w:tblGrid>
      <w:tr w:rsidR="002E2209">
        <w:trPr>
          <w:trHeight w:val="556"/>
        </w:trPr>
        <w:tc>
          <w:tcPr>
            <w:tcW w:w="10036" w:type="dxa"/>
            <w:gridSpan w:val="2"/>
            <w:tcBorders>
              <w:top w:val="single" w:sz="8" w:space="0" w:color="000000"/>
              <w:left w:val="single" w:sz="8" w:space="0" w:color="000000"/>
              <w:bottom w:val="single" w:sz="8" w:space="0" w:color="000000"/>
              <w:right w:val="single" w:sz="8" w:space="0" w:color="000000"/>
            </w:tcBorders>
            <w:shd w:val="clear" w:color="auto" w:fill="D5DCE4"/>
            <w:vAlign w:val="center"/>
          </w:tcPr>
          <w:p w:rsidR="002E2209" w:rsidRDefault="00F345EC">
            <w:pPr>
              <w:spacing w:line="240" w:lineRule="auto"/>
              <w:jc w:val="center"/>
              <w:rPr>
                <w:sz w:val="24"/>
                <w:szCs w:val="24"/>
              </w:rPr>
            </w:pPr>
            <w:r>
              <w:rPr>
                <w:rFonts w:ascii="Times New Roman" w:eastAsia="Times New Roman" w:hAnsi="Times New Roman" w:cs="Times New Roman"/>
                <w:b/>
                <w:sz w:val="24"/>
                <w:szCs w:val="24"/>
              </w:rPr>
              <w:t>1 – Загальна інформація</w:t>
            </w:r>
          </w:p>
        </w:tc>
      </w:tr>
      <w:tr w:rsidR="002E2209">
        <w:trPr>
          <w:trHeight w:val="1167"/>
        </w:trPr>
        <w:tc>
          <w:tcPr>
            <w:tcW w:w="3251" w:type="dxa"/>
            <w:tcBorders>
              <w:left w:val="single" w:sz="8" w:space="0" w:color="000000"/>
              <w:bottom w:val="single" w:sz="8" w:space="0" w:color="000000"/>
              <w:right w:val="single" w:sz="8" w:space="0" w:color="000000"/>
            </w:tcBorders>
            <w:shd w:val="clear" w:color="auto" w:fill="FFFFFF"/>
            <w:vAlign w:val="center"/>
          </w:tcPr>
          <w:p w:rsidR="002E2209" w:rsidRDefault="00F345EC">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Повна назва закладу вищої освіти та структурного підрозділу</w:t>
            </w:r>
          </w:p>
        </w:tc>
        <w:tc>
          <w:tcPr>
            <w:tcW w:w="6785" w:type="dxa"/>
            <w:tcBorders>
              <w:bottom w:val="single" w:sz="8" w:space="0" w:color="000000"/>
              <w:right w:val="single" w:sz="8" w:space="0" w:color="000000"/>
            </w:tcBorders>
            <w:shd w:val="clear" w:color="auto" w:fill="FFFFFF"/>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Харківський національний університет імені </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 Каразіна</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Економічний факультет</w:t>
            </w:r>
          </w:p>
          <w:p w:rsidR="002E2209" w:rsidRDefault="00F345EC">
            <w:pPr>
              <w:spacing w:line="240" w:lineRule="auto"/>
              <w:jc w:val="both"/>
              <w:rPr>
                <w:sz w:val="24"/>
                <w:szCs w:val="24"/>
              </w:rPr>
            </w:pPr>
            <w:r>
              <w:rPr>
                <w:rFonts w:ascii="Times New Roman" w:eastAsia="Times New Roman" w:hAnsi="Times New Roman" w:cs="Times New Roman"/>
                <w:sz w:val="24"/>
                <w:szCs w:val="24"/>
              </w:rPr>
              <w:t>Кафедра економічної кібернетики та прикладної економіки</w:t>
            </w:r>
          </w:p>
        </w:tc>
      </w:tr>
      <w:tr w:rsidR="002E2209">
        <w:trPr>
          <w:trHeight w:val="227"/>
        </w:trPr>
        <w:tc>
          <w:tcPr>
            <w:tcW w:w="3251" w:type="dxa"/>
            <w:tcBorders>
              <w:left w:val="single" w:sz="8" w:space="0" w:color="000000"/>
              <w:bottom w:val="single" w:sz="8" w:space="0" w:color="000000"/>
              <w:right w:val="single" w:sz="8"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Офіційна назва програми</w:t>
            </w:r>
          </w:p>
        </w:tc>
        <w:tc>
          <w:tcPr>
            <w:tcW w:w="6785" w:type="dxa"/>
            <w:tcBorders>
              <w:bottom w:val="single" w:sz="8" w:space="0" w:color="000000"/>
              <w:right w:val="single" w:sz="8" w:space="0" w:color="000000"/>
            </w:tcBorders>
            <w:shd w:val="clear" w:color="auto" w:fill="FFFFFF"/>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Економічна кібернетика</w:t>
            </w:r>
          </w:p>
          <w:p w:rsidR="002E2209" w:rsidRDefault="00F345EC">
            <w:pPr>
              <w:spacing w:line="240" w:lineRule="auto"/>
              <w:jc w:val="both"/>
              <w:rPr>
                <w:sz w:val="24"/>
                <w:szCs w:val="24"/>
              </w:rPr>
            </w:pPr>
            <w:r>
              <w:rPr>
                <w:rFonts w:ascii="Times New Roman" w:eastAsia="Times New Roman" w:hAnsi="Times New Roman" w:cs="Times New Roman"/>
                <w:sz w:val="24"/>
                <w:szCs w:val="24"/>
              </w:rPr>
              <w:t>Economic Cybernetics</w:t>
            </w:r>
            <w:bookmarkStart w:id="2" w:name="_GoBack"/>
            <w:bookmarkEnd w:id="2"/>
          </w:p>
        </w:tc>
      </w:tr>
      <w:tr w:rsidR="002E2209">
        <w:trPr>
          <w:trHeight w:val="469"/>
        </w:trPr>
        <w:tc>
          <w:tcPr>
            <w:tcW w:w="3251" w:type="dxa"/>
            <w:tcBorders>
              <w:left w:val="single" w:sz="8" w:space="0" w:color="000000"/>
              <w:bottom w:val="single" w:sz="8" w:space="0" w:color="000000"/>
              <w:right w:val="single" w:sz="8"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Ступінь вищої освіти</w:t>
            </w:r>
          </w:p>
        </w:tc>
        <w:tc>
          <w:tcPr>
            <w:tcW w:w="6785" w:type="dxa"/>
            <w:tcBorders>
              <w:bottom w:val="single" w:sz="8" w:space="0" w:color="000000"/>
              <w:right w:val="single" w:sz="8" w:space="0" w:color="000000"/>
            </w:tcBorders>
            <w:shd w:val="clear" w:color="auto" w:fill="FFFFFF"/>
          </w:tcPr>
          <w:p w:rsidR="002E2209" w:rsidRDefault="00F345EC">
            <w:pPr>
              <w:spacing w:line="240" w:lineRule="auto"/>
              <w:jc w:val="both"/>
              <w:rPr>
                <w:sz w:val="24"/>
                <w:szCs w:val="24"/>
              </w:rPr>
            </w:pPr>
            <w:r>
              <w:rPr>
                <w:rFonts w:ascii="Times New Roman" w:eastAsia="Times New Roman" w:hAnsi="Times New Roman" w:cs="Times New Roman"/>
                <w:sz w:val="24"/>
                <w:szCs w:val="24"/>
              </w:rPr>
              <w:t>Другий (магістерський) рівень</w:t>
            </w:r>
          </w:p>
        </w:tc>
      </w:tr>
      <w:tr w:rsidR="002E2209">
        <w:trPr>
          <w:trHeight w:val="227"/>
        </w:trPr>
        <w:tc>
          <w:tcPr>
            <w:tcW w:w="3251" w:type="dxa"/>
            <w:tcBorders>
              <w:left w:val="single" w:sz="8" w:space="0" w:color="000000"/>
              <w:bottom w:val="single" w:sz="8" w:space="0" w:color="000000"/>
              <w:right w:val="single" w:sz="8"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Кваліфікація, що присвоюється</w:t>
            </w:r>
          </w:p>
        </w:tc>
        <w:tc>
          <w:tcPr>
            <w:tcW w:w="6785" w:type="dxa"/>
            <w:tcBorders>
              <w:bottom w:val="single" w:sz="8" w:space="0" w:color="000000"/>
              <w:right w:val="single" w:sz="8" w:space="0" w:color="000000"/>
            </w:tcBorders>
            <w:shd w:val="clear" w:color="auto" w:fill="FFFFFF"/>
          </w:tcPr>
          <w:p w:rsidR="002E2209" w:rsidRDefault="00F345EC">
            <w:pPr>
              <w:spacing w:line="240" w:lineRule="auto"/>
              <w:jc w:val="both"/>
              <w:rPr>
                <w:sz w:val="24"/>
                <w:szCs w:val="24"/>
              </w:rPr>
            </w:pPr>
            <w:r>
              <w:rPr>
                <w:rFonts w:ascii="Times New Roman" w:eastAsia="Times New Roman" w:hAnsi="Times New Roman" w:cs="Times New Roman"/>
                <w:sz w:val="24"/>
                <w:szCs w:val="24"/>
              </w:rPr>
              <w:t>магістр з економіки</w:t>
            </w:r>
            <w:r w:rsidR="005C0DE5">
              <w:rPr>
                <w:rFonts w:ascii="Times New Roman" w:eastAsia="Times New Roman" w:hAnsi="Times New Roman" w:cs="Times New Roman"/>
                <w:sz w:val="24"/>
                <w:szCs w:val="24"/>
              </w:rPr>
              <w:t xml:space="preserve"> та міжнародних економічних відносен</w:t>
            </w:r>
            <w:r>
              <w:rPr>
                <w:rFonts w:ascii="Times New Roman" w:eastAsia="Times New Roman" w:hAnsi="Times New Roman" w:cs="Times New Roman"/>
                <w:sz w:val="24"/>
                <w:szCs w:val="24"/>
              </w:rPr>
              <w:t>, економічна кібернетика</w:t>
            </w:r>
          </w:p>
        </w:tc>
      </w:tr>
      <w:tr w:rsidR="002E2209">
        <w:trPr>
          <w:trHeight w:val="227"/>
        </w:trPr>
        <w:tc>
          <w:tcPr>
            <w:tcW w:w="3251" w:type="dxa"/>
            <w:tcBorders>
              <w:left w:val="single" w:sz="8" w:space="0" w:color="000000"/>
              <w:bottom w:val="single" w:sz="4" w:space="0" w:color="000000"/>
              <w:right w:val="single" w:sz="8"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Тип диплому та обсяг освітньої програми</w:t>
            </w:r>
          </w:p>
        </w:tc>
        <w:tc>
          <w:tcPr>
            <w:tcW w:w="6785" w:type="dxa"/>
            <w:tcBorders>
              <w:bottom w:val="single" w:sz="4" w:space="0" w:color="000000"/>
              <w:right w:val="single" w:sz="8" w:space="0" w:color="000000"/>
            </w:tcBorders>
            <w:shd w:val="clear" w:color="auto" w:fill="FFFFFF"/>
          </w:tcPr>
          <w:p w:rsidR="002E2209" w:rsidRDefault="00F345EC">
            <w:pPr>
              <w:spacing w:line="240" w:lineRule="auto"/>
              <w:jc w:val="both"/>
              <w:rPr>
                <w:sz w:val="24"/>
                <w:szCs w:val="24"/>
              </w:rPr>
            </w:pPr>
            <w:r>
              <w:rPr>
                <w:rFonts w:ascii="Times New Roman" w:eastAsia="Times New Roman" w:hAnsi="Times New Roman" w:cs="Times New Roman"/>
                <w:sz w:val="24"/>
                <w:szCs w:val="24"/>
              </w:rPr>
              <w:t>Диплом магістра, одиничний, 90 кредитів ЄКТС, термін навчання 1 рік 4 місяця</w:t>
            </w:r>
          </w:p>
        </w:tc>
      </w:tr>
      <w:tr w:rsidR="002E2209">
        <w:trPr>
          <w:trHeight w:val="833"/>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Наявність акредитації</w:t>
            </w:r>
          </w:p>
        </w:tc>
        <w:tc>
          <w:tcPr>
            <w:tcW w:w="67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Сертифікат про акредитацію Серія НД №2189547 від 18.09.17 р., термін дії – до 1 липня 2027 р.</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Передумови</w:t>
            </w:r>
          </w:p>
        </w:tc>
        <w:tc>
          <w:tcPr>
            <w:tcW w:w="67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На навчання для здобуття ступеня магістра приймаються особи, які здобули ступінь бакалавра, магістра, ОКР спеціаліста  за будь-якою спеціальністю</w:t>
            </w:r>
          </w:p>
        </w:tc>
      </w:tr>
      <w:tr w:rsidR="002E2209">
        <w:trPr>
          <w:trHeight w:val="442"/>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Мова викладання</w:t>
            </w:r>
          </w:p>
        </w:tc>
        <w:tc>
          <w:tcPr>
            <w:tcW w:w="67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українська</w:t>
            </w:r>
          </w:p>
        </w:tc>
      </w:tr>
      <w:tr w:rsidR="002E2209">
        <w:trPr>
          <w:trHeight w:val="643"/>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Термін дії освітньої програми</w:t>
            </w:r>
          </w:p>
        </w:tc>
        <w:tc>
          <w:tcPr>
            <w:tcW w:w="67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З 1 вересня 2025 р. до 31 грудня 2026 р.</w:t>
            </w:r>
          </w:p>
        </w:tc>
      </w:tr>
      <w:tr w:rsidR="002E2209">
        <w:trPr>
          <w:trHeight w:val="1383"/>
        </w:trPr>
        <w:tc>
          <w:tcPr>
            <w:tcW w:w="3251" w:type="dxa"/>
            <w:tcBorders>
              <w:top w:val="single" w:sz="4" w:space="0" w:color="000000"/>
              <w:left w:val="single" w:sz="8" w:space="0" w:color="000000"/>
              <w:bottom w:val="single" w:sz="8" w:space="0" w:color="000000"/>
              <w:right w:val="single" w:sz="8"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Інтернет-адреса постійного розміщення опису освітньої програми</w:t>
            </w:r>
          </w:p>
        </w:tc>
        <w:tc>
          <w:tcPr>
            <w:tcW w:w="6785" w:type="dxa"/>
            <w:tcBorders>
              <w:top w:val="single" w:sz="4" w:space="0" w:color="000000"/>
              <w:bottom w:val="single" w:sz="8" w:space="0" w:color="000000"/>
              <w:right w:val="single" w:sz="8"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http://www.econom.kharkov.ua/</w:t>
            </w:r>
          </w:p>
          <w:p w:rsidR="002E2209" w:rsidRDefault="00F345EC">
            <w:pPr>
              <w:spacing w:line="240" w:lineRule="auto"/>
              <w:jc w:val="both"/>
              <w:rPr>
                <w:sz w:val="24"/>
                <w:szCs w:val="24"/>
              </w:rPr>
            </w:pPr>
            <w:r>
              <w:rPr>
                <w:rFonts w:ascii="Times New Roman" w:eastAsia="Times New Roman" w:hAnsi="Times New Roman" w:cs="Times New Roman"/>
                <w:sz w:val="24"/>
                <w:szCs w:val="24"/>
              </w:rPr>
              <w:t>http://www.cyber.kharkov.ua/</w:t>
            </w:r>
          </w:p>
        </w:tc>
      </w:tr>
      <w:tr w:rsidR="002E2209">
        <w:trPr>
          <w:trHeight w:val="491"/>
        </w:trPr>
        <w:tc>
          <w:tcPr>
            <w:tcW w:w="10036" w:type="dxa"/>
            <w:gridSpan w:val="2"/>
            <w:tcBorders>
              <w:left w:val="single" w:sz="8" w:space="0" w:color="000000"/>
              <w:bottom w:val="single" w:sz="8" w:space="0" w:color="000000"/>
              <w:right w:val="single" w:sz="8" w:space="0" w:color="000000"/>
            </w:tcBorders>
            <w:shd w:val="clear" w:color="auto" w:fill="D5DCE4"/>
            <w:vAlign w:val="center"/>
          </w:tcPr>
          <w:p w:rsidR="002E2209" w:rsidRDefault="00F345EC">
            <w:pPr>
              <w:spacing w:line="240" w:lineRule="auto"/>
              <w:jc w:val="center"/>
              <w:rPr>
                <w:sz w:val="24"/>
                <w:szCs w:val="24"/>
              </w:rPr>
            </w:pPr>
            <w:r>
              <w:rPr>
                <w:rFonts w:ascii="Times New Roman" w:eastAsia="Times New Roman" w:hAnsi="Times New Roman" w:cs="Times New Roman"/>
                <w:b/>
                <w:sz w:val="24"/>
                <w:szCs w:val="24"/>
              </w:rPr>
              <w:t>2 - Мета освітньої програми</w:t>
            </w:r>
          </w:p>
        </w:tc>
      </w:tr>
      <w:tr w:rsidR="002E2209">
        <w:trPr>
          <w:trHeight w:val="727"/>
        </w:trPr>
        <w:tc>
          <w:tcPr>
            <w:tcW w:w="3251" w:type="dxa"/>
            <w:tcBorders>
              <w:left w:val="single" w:sz="8" w:space="0" w:color="000000"/>
              <w:bottom w:val="single" w:sz="4" w:space="0" w:color="000000"/>
              <w:right w:val="single" w:sz="8"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Мета програми</w:t>
            </w:r>
          </w:p>
        </w:tc>
        <w:tc>
          <w:tcPr>
            <w:tcW w:w="6785" w:type="dxa"/>
            <w:tcBorders>
              <w:bottom w:val="single" w:sz="4" w:space="0" w:color="000000"/>
              <w:right w:val="single" w:sz="8"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 xml:space="preserve">Підготовка висококваліфікованих професіоналів з економіки, які володіють сучасним економічним мисленням, теоретичними знаннями і прикладними навичками аналітики великих даних, економіко-математичного моделювання, машинного навчання, прогнозування, інформаційних технологій, здатних розв’язувати складні дослідницькі, інноваційні та управлінські задачі і проблеми функціонування економічних систем різного рівня, що характеризуються невизначеністю умов та вимог. </w:t>
            </w:r>
          </w:p>
        </w:tc>
      </w:tr>
      <w:tr w:rsidR="002E2209">
        <w:trPr>
          <w:trHeight w:val="359"/>
        </w:trPr>
        <w:tc>
          <w:tcPr>
            <w:tcW w:w="10036" w:type="dxa"/>
            <w:gridSpan w:val="2"/>
            <w:tcBorders>
              <w:top w:val="single" w:sz="4" w:space="0" w:color="000000"/>
              <w:left w:val="single" w:sz="4" w:space="0" w:color="000000"/>
              <w:bottom w:val="single" w:sz="4" w:space="0" w:color="000000"/>
              <w:right w:val="single" w:sz="4" w:space="0" w:color="000000"/>
            </w:tcBorders>
            <w:shd w:val="clear" w:color="auto" w:fill="D5DCE4"/>
            <w:vAlign w:val="center"/>
          </w:tcPr>
          <w:p w:rsidR="002E2209" w:rsidRDefault="00F345EC">
            <w:pPr>
              <w:spacing w:line="240" w:lineRule="auto"/>
              <w:jc w:val="center"/>
              <w:rPr>
                <w:sz w:val="24"/>
                <w:szCs w:val="24"/>
              </w:rPr>
            </w:pPr>
            <w:r>
              <w:rPr>
                <w:rFonts w:ascii="Times New Roman" w:eastAsia="Times New Roman" w:hAnsi="Times New Roman" w:cs="Times New Roman"/>
                <w:b/>
                <w:sz w:val="24"/>
                <w:szCs w:val="24"/>
              </w:rPr>
              <w:lastRenderedPageBreak/>
              <w:t>3 – Характеристика освітньої програми</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Предметна область (галузь знань, спеціальність, спеціалізація </w:t>
            </w:r>
            <w:r>
              <w:rPr>
                <w:rFonts w:ascii="Times New Roman" w:eastAsia="Times New Roman" w:hAnsi="Times New Roman" w:cs="Times New Roman"/>
                <w:sz w:val="24"/>
                <w:szCs w:val="24"/>
              </w:rPr>
              <w:t>(за наявності)</w:t>
            </w:r>
            <w:r>
              <w:rPr>
                <w:rFonts w:ascii="Times New Roman" w:eastAsia="Times New Roman" w:hAnsi="Times New Roman" w:cs="Times New Roman"/>
                <w:b/>
                <w:sz w:val="24"/>
                <w:szCs w:val="24"/>
              </w:rPr>
              <w:t>)</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Галузь знань  С Соціальні науки, журналістика, інформація та міжнародні відносини</w:t>
            </w:r>
          </w:p>
          <w:p w:rsidR="002E2209" w:rsidRDefault="00F345E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Спеціальність С1  Економіка та міжнародні економічні відносини (за спеціалізаціями)</w:t>
            </w:r>
          </w:p>
          <w:p w:rsidR="000C6CBC" w:rsidRDefault="000C6CBC">
            <w:pPr>
              <w:spacing w:line="240" w:lineRule="auto"/>
              <w:jc w:val="both"/>
              <w:rPr>
                <w:rFonts w:ascii="Times New Roman" w:eastAsia="Times New Roman" w:hAnsi="Times New Roman" w:cs="Times New Roman"/>
                <w:color w:val="000000"/>
                <w:sz w:val="24"/>
                <w:szCs w:val="24"/>
              </w:rPr>
            </w:pPr>
            <w:r w:rsidRPr="000C6CBC">
              <w:rPr>
                <w:rFonts w:ascii="Times New Roman" w:eastAsia="Times New Roman" w:hAnsi="Times New Roman" w:cs="Times New Roman"/>
                <w:color w:val="000000"/>
                <w:sz w:val="24"/>
                <w:szCs w:val="24"/>
              </w:rPr>
              <w:t>Спеціалізація С1.01. Економіка</w:t>
            </w:r>
          </w:p>
          <w:p w:rsidR="002E2209" w:rsidRDefault="00F345E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Освітня програма «Економічна кібернетика»</w:t>
            </w:r>
          </w:p>
          <w:p w:rsidR="002E2209" w:rsidRDefault="00F345E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Об’єкт вивчення та/або діяльності:</w:t>
            </w:r>
            <w:r>
              <w:rPr>
                <w:rFonts w:ascii="Times New Roman" w:eastAsia="Times New Roman" w:hAnsi="Times New Roman" w:cs="Times New Roman"/>
                <w:color w:val="000000"/>
                <w:sz w:val="24"/>
                <w:szCs w:val="24"/>
              </w:rPr>
              <w:t xml:space="preserve"> сучасні економічні процеси та явища, наукові методи нормативного, кількісного та інституційного аналізу, інструментарій</w:t>
            </w:r>
            <w:r>
              <w:rPr>
                <w:rFonts w:ascii="Times New Roman" w:eastAsia="Times New Roman" w:hAnsi="Times New Roman" w:cs="Times New Roman"/>
                <w:color w:val="000000"/>
                <w:sz w:val="24"/>
                <w:szCs w:val="24"/>
              </w:rPr>
              <w:tab/>
              <w:t>формування міжнародної, національної, регіональної, секторальної економічної політики та економіки підприємства.</w:t>
            </w:r>
          </w:p>
          <w:p w:rsidR="002E2209" w:rsidRDefault="00F345E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Цілі навчання:</w:t>
            </w:r>
            <w:r>
              <w:rPr>
                <w:rFonts w:ascii="Times New Roman" w:eastAsia="Times New Roman" w:hAnsi="Times New Roman" w:cs="Times New Roman"/>
                <w:color w:val="000000"/>
                <w:sz w:val="24"/>
                <w:szCs w:val="24"/>
              </w:rPr>
              <w:t xml:space="preserve"> підготовка висококваліфікованих професіоналів з економіки, які володіють сучасним економічним мисленням, теоретичними знаннями і прикладними навичками, здатних розв’язувати складні дослідницькі, інноваційні й управлінські задачі та проблеми функціонування економічних систем різного рівня, що характеризуються невизначеністю умов та вимог.</w:t>
            </w:r>
          </w:p>
          <w:p w:rsidR="002E2209" w:rsidRDefault="00F345E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Теоретичний зміст предметної області:</w:t>
            </w:r>
            <w:r>
              <w:rPr>
                <w:rFonts w:ascii="Times New Roman" w:eastAsia="Times New Roman" w:hAnsi="Times New Roman" w:cs="Times New Roman"/>
                <w:color w:val="000000"/>
                <w:sz w:val="24"/>
                <w:szCs w:val="24"/>
              </w:rPr>
              <w:t xml:space="preserve"> загальні закони та тенденції економічного розвитку, мотивація та поведінка суб’єктів ринку; теорії мікро- , макро- і міжнародної економіки; сучасні кількісні методи аналізу економічних процесів; інституціональний і міждисциплінарний аналіз; закономірності сучасних соціально-економічних процесів; теорії економічного управління для різних виробничих систем і секторів економіки.</w:t>
            </w:r>
          </w:p>
          <w:p w:rsidR="002E2209" w:rsidRDefault="00F345E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Методи, методики та технології:</w:t>
            </w:r>
            <w:r>
              <w:rPr>
                <w:rFonts w:ascii="Times New Roman" w:eastAsia="Times New Roman" w:hAnsi="Times New Roman" w:cs="Times New Roman"/>
                <w:color w:val="000000"/>
                <w:sz w:val="24"/>
                <w:szCs w:val="24"/>
              </w:rPr>
              <w:t xml:space="preserve"> загальнонаукові та специфічні методи пізнання і дослідження; математичні, статистичні, якісні методи економічного аналізу; соціологічні, експертного оцінювання, анкетування; економіко-математичне моделювання, прогнозування; інформаційно-комунікаційні технології, спеціальне програмне забезпечення; методи дослідницької діяльності та презентації результатів досліджень.</w:t>
            </w:r>
          </w:p>
          <w:p w:rsidR="002E2209" w:rsidRDefault="00F345EC">
            <w:pPr>
              <w:spacing w:line="240" w:lineRule="auto"/>
              <w:jc w:val="both"/>
              <w:rPr>
                <w:sz w:val="24"/>
                <w:szCs w:val="24"/>
              </w:rPr>
            </w:pPr>
            <w:r>
              <w:rPr>
                <w:rFonts w:ascii="Times New Roman" w:eastAsia="Times New Roman" w:hAnsi="Times New Roman" w:cs="Times New Roman"/>
                <w:b/>
                <w:color w:val="000000"/>
                <w:sz w:val="24"/>
                <w:szCs w:val="24"/>
              </w:rPr>
              <w:t>Інструменти та обладнання:</w:t>
            </w:r>
            <w:r>
              <w:rPr>
                <w:rFonts w:ascii="Times New Roman" w:eastAsia="Times New Roman" w:hAnsi="Times New Roman" w:cs="Times New Roman"/>
                <w:color w:val="000000"/>
                <w:sz w:val="24"/>
                <w:szCs w:val="24"/>
              </w:rPr>
              <w:t xml:space="preserve"> сучасне інформаційно- комунікаційне обладнання, інформаційні системи та програмні продукти, що застосовуються в економічній діяльності.</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209" w:rsidRDefault="00F345E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Орієнтація освітньої програми</w:t>
            </w:r>
          </w:p>
        </w:tc>
        <w:tc>
          <w:tcPr>
            <w:tcW w:w="6785" w:type="dxa"/>
            <w:tcBorders>
              <w:top w:val="single" w:sz="4" w:space="0" w:color="000000"/>
              <w:left w:val="single" w:sz="4" w:space="0" w:color="000000"/>
              <w:bottom w:val="single" w:sz="4" w:space="0" w:color="000000"/>
              <w:right w:val="single" w:sz="4" w:space="0" w:color="000000"/>
            </w:tcBorders>
            <w:shd w:val="clear" w:color="auto" w:fill="auto"/>
          </w:tcPr>
          <w:p w:rsidR="002E2209" w:rsidRDefault="00F345EC">
            <w:pPr>
              <w:spacing w:line="240" w:lineRule="auto"/>
              <w:jc w:val="both"/>
              <w:rPr>
                <w:sz w:val="24"/>
                <w:szCs w:val="24"/>
              </w:rPr>
            </w:pPr>
            <w:r>
              <w:rPr>
                <w:rFonts w:ascii="Times New Roman" w:eastAsia="Times New Roman" w:hAnsi="Times New Roman" w:cs="Times New Roman"/>
                <w:sz w:val="24"/>
                <w:szCs w:val="24"/>
              </w:rPr>
              <w:t>Освітньо-професійна програма орієнтована на засвоєння засад економічної кібернетики, як фундаментальної науки об управлінні соціально-економічними системами, та застосуванні її інструментарію для  управління ними.</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Основний фокус освітньої програми та спеціалізації</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Поєднання знань з економіки, математичного та комп’ютерного моделювання, прогнозування, машинного навчання, управління ризиками, інформаційних технологій для аналізу економічної діяльності, управління розвитком економіки та бізнесу. </w:t>
            </w:r>
          </w:p>
          <w:p w:rsidR="002E2209" w:rsidRDefault="00F345EC">
            <w:pPr>
              <w:spacing w:line="240" w:lineRule="auto"/>
              <w:jc w:val="both"/>
              <w:rPr>
                <w:sz w:val="24"/>
                <w:szCs w:val="24"/>
                <w:highlight w:val="green"/>
              </w:rPr>
            </w:pPr>
            <w:r>
              <w:rPr>
                <w:rFonts w:ascii="Times New Roman" w:eastAsia="Times New Roman" w:hAnsi="Times New Roman" w:cs="Times New Roman"/>
                <w:sz w:val="24"/>
                <w:szCs w:val="24"/>
              </w:rPr>
              <w:lastRenderedPageBreak/>
              <w:t>Ключові слова: економіка, аналіз даних, машинне навчання, прогнозування ринків, управління.</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Особливості програми</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sz w:val="24"/>
                <w:szCs w:val="24"/>
                <w:highlight w:val="green"/>
              </w:rPr>
            </w:pPr>
            <w:r>
              <w:rPr>
                <w:rFonts w:ascii="Times New Roman" w:eastAsia="Times New Roman" w:hAnsi="Times New Roman" w:cs="Times New Roman"/>
                <w:sz w:val="24"/>
                <w:szCs w:val="24"/>
              </w:rPr>
              <w:t>Використання у навчальному процесі сучасних інформаційних систем та програмних продуктів, інформаційно-комунікаційного обладнання для аналізу даних, економічних досліджень та бізнес-розрахунків; можливість стажування у закордонних університетах у межах програм студентської мобільності та міжнародних проєктів; застосовуються методи дистанційної форми навчання; доступні електронні версії навчальних матеріалів.</w:t>
            </w:r>
          </w:p>
        </w:tc>
      </w:tr>
      <w:tr w:rsidR="002E2209">
        <w:trPr>
          <w:trHeight w:val="227"/>
        </w:trPr>
        <w:tc>
          <w:tcPr>
            <w:tcW w:w="10036" w:type="dxa"/>
            <w:gridSpan w:val="2"/>
            <w:tcBorders>
              <w:top w:val="single" w:sz="4" w:space="0" w:color="000000"/>
              <w:left w:val="single" w:sz="8" w:space="0" w:color="000000"/>
              <w:bottom w:val="single" w:sz="8" w:space="0" w:color="000000"/>
              <w:right w:val="single" w:sz="8" w:space="0" w:color="000000"/>
            </w:tcBorders>
            <w:shd w:val="clear" w:color="auto" w:fill="D5DCE4"/>
          </w:tcPr>
          <w:p w:rsidR="002E2209" w:rsidRDefault="00F345E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 Придатність випускників до працевлаштування</w:t>
            </w:r>
          </w:p>
          <w:p w:rsidR="002E2209" w:rsidRDefault="00F345EC">
            <w:pPr>
              <w:spacing w:line="240" w:lineRule="auto"/>
              <w:jc w:val="center"/>
              <w:rPr>
                <w:sz w:val="24"/>
                <w:szCs w:val="24"/>
              </w:rPr>
            </w:pPr>
            <w:r>
              <w:rPr>
                <w:rFonts w:ascii="Times New Roman" w:eastAsia="Times New Roman" w:hAnsi="Times New Roman" w:cs="Times New Roman"/>
                <w:b/>
                <w:sz w:val="24"/>
                <w:szCs w:val="24"/>
              </w:rPr>
              <w:t>та подальшого навчання</w:t>
            </w:r>
          </w:p>
        </w:tc>
      </w:tr>
      <w:tr w:rsidR="002E2209">
        <w:trPr>
          <w:trHeight w:val="1450"/>
        </w:trPr>
        <w:tc>
          <w:tcPr>
            <w:tcW w:w="3251" w:type="dxa"/>
            <w:tcBorders>
              <w:left w:val="single" w:sz="8" w:space="0" w:color="000000"/>
              <w:bottom w:val="single" w:sz="8" w:space="0" w:color="000000"/>
              <w:right w:val="single" w:sz="8"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Придатність до працевлаштування</w:t>
            </w:r>
          </w:p>
        </w:tc>
        <w:tc>
          <w:tcPr>
            <w:tcW w:w="6785" w:type="dxa"/>
            <w:tcBorders>
              <w:bottom w:val="single" w:sz="8" w:space="0" w:color="000000"/>
              <w:right w:val="single" w:sz="8"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color w:val="000000"/>
                <w:sz w:val="24"/>
                <w:szCs w:val="24"/>
              </w:rPr>
              <w:t>Випускники можуть виконувати професійну діяльність економістів та бізнес-аналітиків у різних сферах управління економічними системами на мікро і макрорівнях (підприємствах і організаціях). Займати посади фахівців та менеджерів; керівників в управлінських структурах; наукових співробітників.</w:t>
            </w:r>
          </w:p>
        </w:tc>
      </w:tr>
      <w:tr w:rsidR="002E2209">
        <w:trPr>
          <w:trHeight w:val="227"/>
        </w:trPr>
        <w:tc>
          <w:tcPr>
            <w:tcW w:w="3251" w:type="dxa"/>
            <w:tcBorders>
              <w:left w:val="single" w:sz="8" w:space="0" w:color="000000"/>
              <w:bottom w:val="single" w:sz="4" w:space="0" w:color="000000"/>
              <w:right w:val="single" w:sz="8"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Подальше навчання</w:t>
            </w:r>
          </w:p>
        </w:tc>
        <w:tc>
          <w:tcPr>
            <w:tcW w:w="6785" w:type="dxa"/>
            <w:tcBorders>
              <w:bottom w:val="single" w:sz="4" w:space="0" w:color="000000"/>
              <w:right w:val="single" w:sz="8"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Можливість продовжувати освіту за третім (PhD) рівнем вищої освіти; підвищувати кваліфікацію шляхом навчання, стажування, тренінгів, тощо; отримувати додаткову післядипломну освіту.</w:t>
            </w:r>
          </w:p>
        </w:tc>
      </w:tr>
      <w:tr w:rsidR="002E2209">
        <w:trPr>
          <w:trHeight w:val="227"/>
        </w:trPr>
        <w:tc>
          <w:tcPr>
            <w:tcW w:w="10036" w:type="dxa"/>
            <w:gridSpan w:val="2"/>
            <w:tcBorders>
              <w:top w:val="single" w:sz="4" w:space="0" w:color="000000"/>
              <w:left w:val="single" w:sz="4" w:space="0" w:color="000000"/>
              <w:bottom w:val="single" w:sz="4" w:space="0" w:color="000000"/>
              <w:right w:val="single" w:sz="4" w:space="0" w:color="000000"/>
            </w:tcBorders>
            <w:shd w:val="clear" w:color="auto" w:fill="D5DCE4"/>
          </w:tcPr>
          <w:p w:rsidR="002E2209" w:rsidRDefault="00F345EC">
            <w:pPr>
              <w:spacing w:line="240" w:lineRule="auto"/>
              <w:jc w:val="center"/>
              <w:rPr>
                <w:sz w:val="24"/>
                <w:szCs w:val="24"/>
              </w:rPr>
            </w:pPr>
            <w:r>
              <w:rPr>
                <w:rFonts w:ascii="Times New Roman" w:eastAsia="Times New Roman" w:hAnsi="Times New Roman" w:cs="Times New Roman"/>
                <w:b/>
                <w:sz w:val="24"/>
                <w:szCs w:val="24"/>
              </w:rPr>
              <w:t>5 – Викладання та оцінювання</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Викладання та навчання</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sz w:val="24"/>
                <w:szCs w:val="24"/>
              </w:rPr>
            </w:pPr>
            <w:r>
              <w:rPr>
                <w:rFonts w:ascii="Times New Roman" w:eastAsia="Times New Roman" w:hAnsi="Times New Roman" w:cs="Times New Roman"/>
                <w:sz w:val="24"/>
                <w:szCs w:val="24"/>
              </w:rPr>
              <w:t>Програма розроблена на підставі студентсько-центрованого підходу із елементами проблемно-орієнтованого навчання та лабораторної практики. Застосовуються загальнонаукові та специфічні методи пізнання і дослідження; інформаційно-комунікаційні технології, спеціальне програмне забезпечення; методи дослідницької діяльності та презентації результатів досліджень. Передбачено застосування різноманітних методів навчання: кейсів, ігор, комп’ютерних експериментів, дискусій, командної роботи студентів, елементів самонавчання. В умовах воєнного стану передбачено організацію навчального процесу із застосуванням дистанційної форми, використання сучасних інструментів онлайн навчання, зокрема платформ Zoom, Google meet, Google class, Moodle.</w:t>
            </w:r>
          </w:p>
        </w:tc>
      </w:tr>
      <w:tr w:rsidR="002E2209">
        <w:trPr>
          <w:trHeight w:val="885"/>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Оцінювання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поточного контролю знань та вмінь студентів передбачені тести, практичні завдання, лабораторні роботи, контрольні завдання, презентації. </w:t>
            </w:r>
          </w:p>
          <w:p w:rsidR="002E2209" w:rsidRDefault="00F345EC" w:rsidP="000C6CBC">
            <w:pPr>
              <w:spacing w:line="240" w:lineRule="auto"/>
              <w:jc w:val="both"/>
              <w:rPr>
                <w:sz w:val="24"/>
                <w:szCs w:val="24"/>
              </w:rPr>
            </w:pPr>
            <w:r>
              <w:rPr>
                <w:rFonts w:ascii="Times New Roman" w:eastAsia="Times New Roman" w:hAnsi="Times New Roman" w:cs="Times New Roman"/>
                <w:sz w:val="24"/>
                <w:szCs w:val="24"/>
              </w:rPr>
              <w:t>Підсумковий контроль здійснюється за чотирирівневою та дворівневою шкалою оцінювання. Атестація передбачає виконання та захист магістерської кваліфікаційної роботи.</w:t>
            </w:r>
          </w:p>
        </w:tc>
      </w:tr>
      <w:tr w:rsidR="002E2209">
        <w:trPr>
          <w:trHeight w:val="574"/>
        </w:trPr>
        <w:tc>
          <w:tcPr>
            <w:tcW w:w="10036" w:type="dxa"/>
            <w:gridSpan w:val="2"/>
            <w:tcBorders>
              <w:top w:val="single" w:sz="4" w:space="0" w:color="000000"/>
              <w:left w:val="single" w:sz="4" w:space="0" w:color="000000"/>
              <w:bottom w:val="single" w:sz="4" w:space="0" w:color="000000"/>
              <w:right w:val="single" w:sz="4" w:space="0" w:color="000000"/>
            </w:tcBorders>
            <w:shd w:val="clear" w:color="auto" w:fill="D5DCE4"/>
            <w:vAlign w:val="center"/>
          </w:tcPr>
          <w:p w:rsidR="002E2209" w:rsidRDefault="00F345EC">
            <w:pPr>
              <w:spacing w:line="240" w:lineRule="auto"/>
              <w:jc w:val="center"/>
              <w:rPr>
                <w:sz w:val="24"/>
                <w:szCs w:val="24"/>
              </w:rPr>
            </w:pPr>
            <w:r>
              <w:rPr>
                <w:rFonts w:ascii="Times New Roman" w:eastAsia="Times New Roman" w:hAnsi="Times New Roman" w:cs="Times New Roman"/>
                <w:b/>
                <w:sz w:val="24"/>
                <w:szCs w:val="24"/>
              </w:rPr>
              <w:lastRenderedPageBreak/>
              <w:t>6 – Програмні компетентності</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Інтегральна компетентність (ІК)</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sz w:val="24"/>
                <w:szCs w:val="24"/>
              </w:rPr>
            </w:pPr>
            <w:r>
              <w:rPr>
                <w:rFonts w:ascii="Times New Roman" w:eastAsia="Times New Roman" w:hAnsi="Times New Roman" w:cs="Times New Roman"/>
                <w:sz w:val="24"/>
                <w:szCs w:val="24"/>
              </w:rPr>
              <w:t>Здатність визначати та розв’язувати складні економічні задачі та проблеми, приймати відповідні аналітичні та управлінські рішення у сфері економіки або у процесі навчання, що передбачає проведення досліджень та/або здійснення інновацій за невизначених умов та вимог.</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Загальні компетентності (ЗК)</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ЗК1. Здатність генерувати нові ідеї (креативність). </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ЗК2. Здатність до абстрактного мислення, аналізу та синтезу. </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ЗК3. Здатність мотивувати людей та рухатися до спільної мети. </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ЗК4.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ЗК5. Здатність працювати в команді. </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ЗК6. Здатність розробляти та управляти проєктами. </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ЗК7. Здатність діяти на основі етичних міркувань (мотивів). </w:t>
            </w:r>
          </w:p>
          <w:p w:rsidR="002E2209" w:rsidRDefault="00F345EC">
            <w:pPr>
              <w:spacing w:line="240" w:lineRule="auto"/>
              <w:jc w:val="both"/>
              <w:rPr>
                <w:sz w:val="24"/>
                <w:szCs w:val="24"/>
              </w:rPr>
            </w:pPr>
            <w:r>
              <w:rPr>
                <w:rFonts w:ascii="Times New Roman" w:eastAsia="Times New Roman" w:hAnsi="Times New Roman" w:cs="Times New Roman"/>
                <w:sz w:val="24"/>
                <w:szCs w:val="24"/>
              </w:rPr>
              <w:t>ЗК8. Здатність проводити дослідження на відповідному рівні.</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Фахові компетентності (СК)</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СК1. Здатність застосовувати науковий, аналітичний, методичний інструментарій для обґрунтування стратегії розвитку економічних суб’єктів та пов’язаних з цим управлінських рішень.</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СК2. Здатність до професійної комунікації в сфері економіки іноземною мовою.</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СК3. Здатність збирати, аналізувати та обробляти статистичні дані, науково-аналітичні матеріали, які необхідні для розв’язання комплексних економічних проблем, робити на їх основі обґрунтовані висновки.</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СК4. Здатність використовувати сучасні інформаційні технології, методи та прийоми дослідження економічних та соціальних процесів, адекватні встановленим потребам дослідження.</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СК5. Здатність визначати ключові тренди соціально-економічного та людського розвитку.</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СК6. Здатність формулювати професійні задачі в сфері економіки та розв’язувати їх, обираючи належні напрями і відповідні методи для їх розв’язання, беручи до уваги наявні ресурси.</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СК7. Здатність обґрунтовувати управлінські рішення щодо ефективного розвитку суб’єктів господарювання.</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СК8. Здатність оцінювати можливі ризики, соціально-економічні наслідки управлінських рішень.</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СК9. Здатність застосовувати науковий підхід до формування та виконання ефективних проєктів у соціально-економічній сфері.</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СК10. Здатність до розробки сценаріїв і стратегій розвитку соціально-економічних систем.</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СК11. Здатність планувати і розробляти проєкти у сфері економіки, здійснювати її інформаційне, методичне, матеріальне, фінансове та кадрове забезпечення.</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СК12*. Здатність визначати та оцінювати часові і структурні параметри глобальних змін соціально-економічних індикаторів. </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СК13*. Здатність використовувати методи машинного навчання,  прогнозування, інформаційні технології для аналізу економічної діяльності, підвищення ефективності управління соціально-економічними системами.</w:t>
            </w:r>
          </w:p>
          <w:p w:rsidR="002E2209" w:rsidRDefault="00F345EC">
            <w:pPr>
              <w:spacing w:line="240" w:lineRule="auto"/>
              <w:jc w:val="both"/>
              <w:rPr>
                <w:sz w:val="24"/>
                <w:szCs w:val="24"/>
              </w:rPr>
            </w:pPr>
            <w:r>
              <w:rPr>
                <w:rFonts w:ascii="Times New Roman" w:eastAsia="Times New Roman" w:hAnsi="Times New Roman" w:cs="Times New Roman"/>
                <w:sz w:val="24"/>
                <w:szCs w:val="24"/>
              </w:rPr>
              <w:t>СК14*. Здатність визначати світові та регіональні тренди ринкової кон’юнктури.</w:t>
            </w:r>
          </w:p>
        </w:tc>
      </w:tr>
      <w:tr w:rsidR="002E2209">
        <w:trPr>
          <w:trHeight w:val="501"/>
        </w:trPr>
        <w:tc>
          <w:tcPr>
            <w:tcW w:w="10036" w:type="dxa"/>
            <w:gridSpan w:val="2"/>
            <w:tcBorders>
              <w:top w:val="single" w:sz="4" w:space="0" w:color="000000"/>
              <w:left w:val="single" w:sz="8" w:space="0" w:color="000000"/>
              <w:bottom w:val="single" w:sz="8" w:space="0" w:color="000000"/>
              <w:right w:val="single" w:sz="8" w:space="0" w:color="000000"/>
            </w:tcBorders>
            <w:shd w:val="clear" w:color="auto" w:fill="D5DCE4"/>
          </w:tcPr>
          <w:p w:rsidR="002E2209" w:rsidRDefault="00F345EC">
            <w:pPr>
              <w:spacing w:line="240" w:lineRule="auto"/>
              <w:jc w:val="center"/>
              <w:rPr>
                <w:sz w:val="24"/>
                <w:szCs w:val="24"/>
              </w:rPr>
            </w:pPr>
            <w:r>
              <w:rPr>
                <w:rFonts w:ascii="Times New Roman" w:eastAsia="Times New Roman" w:hAnsi="Times New Roman" w:cs="Times New Roman"/>
                <w:b/>
                <w:sz w:val="24"/>
                <w:szCs w:val="24"/>
              </w:rPr>
              <w:lastRenderedPageBreak/>
              <w:t>7 – Програмні результати навчання</w:t>
            </w:r>
          </w:p>
        </w:tc>
      </w:tr>
      <w:tr w:rsidR="002E2209">
        <w:trPr>
          <w:trHeight w:val="227"/>
        </w:trPr>
        <w:tc>
          <w:tcPr>
            <w:tcW w:w="3251" w:type="dxa"/>
            <w:tcBorders>
              <w:left w:val="single" w:sz="8" w:space="0" w:color="000000"/>
              <w:bottom w:val="single" w:sz="8" w:space="0" w:color="000000"/>
              <w:right w:val="single" w:sz="8"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Програмні результати навчання (ПРН)</w:t>
            </w:r>
          </w:p>
        </w:tc>
        <w:tc>
          <w:tcPr>
            <w:tcW w:w="6785" w:type="dxa"/>
            <w:tcBorders>
              <w:bottom w:val="single" w:sz="8" w:space="0" w:color="000000"/>
              <w:right w:val="single" w:sz="8"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Формулювати, аналізувати та синтезувати рішення науково-практичних проблем.</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Розробляти, обґрунтовувати і приймати ефективні рішення з питань розвитку соціально-економічних систем та управління суб’єктами економічної діяльності.</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Вільно спілкуватися з професійних та наукових питань державною та іноземною мовами усно і письмово.</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Розробляти соціально-економічні проєкти та систему комплексних дій щодо їх реалізації з урахуванням їх цілей, очікуваних соціально-економічних наслідків, ризиків, законодавчих, ресурсних та інших обмежень.</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Дотримуватися принципів академічної доброчесності.</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Оцінювати результати власної роботи, демонструвати лідерські навички та уміння управляти персоналом і працювати в команді.</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Обирати ефективні методи управління економічною діяльністю, обґрунтовувати пропоновані рішення на основі релевантних даних та наукових і прикладних досліджень.</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Збирати, обробляти та аналізувати статистичні дані, науково-аналітичні матеріали, необхідні для вирішення комплексних економічних завдань.</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Приймати ефективні рішення за невизначених умов і вимог, що потребують застосування нових підходів, методів та інструментарію соціально-економічних досліджень.</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Застосовувати сучасні інформаційні технології та спеціалізоване програмне забезпечення у соціально-економічних дослідженнях та в управлінні соціально-економічними системами.</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Визначати та критично оцінювати стан та тенденції соціально-економічного розвитку, формувати та аналізувати моделі економічних систем та процесів.</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Обґрунтовувати управлінські рішення щодо ефективного розвитку суб’єктів господарювання, враховуючи цілі, ресурси, обмеження та ризики.</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Оцінювати можливі ризики, соціально-економічні наслідки управлінських рішень.</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Розробляти сценарії і стратегії розвитку соціально-економічних систем.</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Організовувати розробку та реалізацію соціально-економічних проєктів із врахуванням інформаційного, методичного, матеріального, фінансового та кадрового забезпечення. </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Визначати та оцінювати тренди соціально-економічної глобалізації та враховувати їх при прийнятті управлінських рішень</w:t>
            </w:r>
          </w:p>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Використовувати інформаційні ресурси для отримання нових знань, аналізу та розв’язанню теоретичних і прикладних проблем в бізнесі та економіці, підвищення ефективності управління соціально-економічними системами </w:t>
            </w:r>
          </w:p>
          <w:p w:rsidR="002E2209" w:rsidRDefault="00F345EC">
            <w:pPr>
              <w:spacing w:line="240" w:lineRule="auto"/>
              <w:jc w:val="both"/>
              <w:rPr>
                <w:sz w:val="24"/>
                <w:szCs w:val="24"/>
              </w:rPr>
            </w:pPr>
            <w:r>
              <w:rPr>
                <w:rFonts w:ascii="Times New Roman" w:eastAsia="Times New Roman" w:hAnsi="Times New Roman" w:cs="Times New Roman"/>
                <w:sz w:val="24"/>
                <w:szCs w:val="24"/>
              </w:rPr>
              <w:t xml:space="preserve">18*. Оцінювати і прогнозувати тренди розвитку світових і регіональних ринків </w:t>
            </w:r>
          </w:p>
        </w:tc>
      </w:tr>
      <w:tr w:rsidR="002E2209">
        <w:trPr>
          <w:trHeight w:val="583"/>
        </w:trPr>
        <w:tc>
          <w:tcPr>
            <w:tcW w:w="10036" w:type="dxa"/>
            <w:gridSpan w:val="2"/>
            <w:tcBorders>
              <w:left w:val="single" w:sz="8" w:space="0" w:color="000000"/>
              <w:bottom w:val="single" w:sz="8" w:space="0" w:color="000000"/>
              <w:right w:val="single" w:sz="8" w:space="0" w:color="000000"/>
            </w:tcBorders>
            <w:shd w:val="clear" w:color="auto" w:fill="D5DCE4"/>
            <w:vAlign w:val="center"/>
          </w:tcPr>
          <w:p w:rsidR="002E2209" w:rsidRDefault="00F345EC">
            <w:pPr>
              <w:spacing w:line="240" w:lineRule="auto"/>
              <w:jc w:val="center"/>
              <w:rPr>
                <w:sz w:val="24"/>
                <w:szCs w:val="24"/>
              </w:rPr>
            </w:pPr>
            <w:r>
              <w:rPr>
                <w:rFonts w:ascii="Times New Roman" w:eastAsia="Times New Roman" w:hAnsi="Times New Roman" w:cs="Times New Roman"/>
                <w:b/>
                <w:sz w:val="24"/>
                <w:szCs w:val="24"/>
              </w:rPr>
              <w:lastRenderedPageBreak/>
              <w:t>8 – Ресурсне забезпечення реалізації програми</w:t>
            </w:r>
          </w:p>
        </w:tc>
      </w:tr>
      <w:tr w:rsidR="002E2209">
        <w:trPr>
          <w:trHeight w:val="227"/>
        </w:trPr>
        <w:tc>
          <w:tcPr>
            <w:tcW w:w="3251" w:type="dxa"/>
            <w:tcBorders>
              <w:left w:val="single" w:sz="8" w:space="0" w:color="000000"/>
              <w:bottom w:val="single" w:sz="8" w:space="0" w:color="000000"/>
              <w:right w:val="single" w:sz="8"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Специфічні характеристики кадрового забезпечення</w:t>
            </w:r>
          </w:p>
        </w:tc>
        <w:tc>
          <w:tcPr>
            <w:tcW w:w="6785" w:type="dxa"/>
            <w:tcBorders>
              <w:bottom w:val="single" w:sz="8" w:space="0" w:color="000000"/>
              <w:right w:val="single" w:sz="8"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Якісний склад науково-педагогічних працівників, які забезпечують навчальний процес з освітньої програми відповідають ліцензійним вимогам. Кадровий склад забезпечено фахівцями, які мають базову економічну та математичну підготовку, високу кваліфікацію в області математичного і комп’ютерного моделювання економічних процесів, застосування інформаційних технологій і сучасних методів аналізу даних до розв’язання теоретичних і прикладних економічних задач, підвищення ефективності управління соціально-економічними системами, що дозволяє формувати у студентів широкий комплекс знань і навичок.</w:t>
            </w:r>
          </w:p>
        </w:tc>
      </w:tr>
      <w:tr w:rsidR="002E2209">
        <w:trPr>
          <w:trHeight w:val="227"/>
        </w:trPr>
        <w:tc>
          <w:tcPr>
            <w:tcW w:w="3251" w:type="dxa"/>
            <w:tcBorders>
              <w:left w:val="single" w:sz="8" w:space="0" w:color="000000"/>
              <w:bottom w:val="single" w:sz="4" w:space="0" w:color="000000"/>
              <w:right w:val="single" w:sz="8"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Специфічні характеристики матеріально-технічного забезпечення</w:t>
            </w:r>
          </w:p>
        </w:tc>
        <w:tc>
          <w:tcPr>
            <w:tcW w:w="6785" w:type="dxa"/>
            <w:tcBorders>
              <w:bottom w:val="single" w:sz="4" w:space="0" w:color="000000"/>
              <w:right w:val="single" w:sz="8"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Матеріально-технічне забезпечення, стан споруд, приміщень, навчальних площ, необхідних для організації якісного навчання магістрів зі спеціальності С1 «Економіка та міжнародні економічні відносини (за спеціалізаціями)», відповідає ліцензійним вимогам. Усі навчальні та адміністративні приміщення відповідають вимогам техніки безпеки та забезпечують умови щодо освітлення та повітряного режиму. </w:t>
            </w:r>
          </w:p>
          <w:p w:rsidR="002E2209" w:rsidRDefault="00F345EC">
            <w:pPr>
              <w:spacing w:line="240" w:lineRule="auto"/>
              <w:jc w:val="both"/>
              <w:rPr>
                <w:sz w:val="24"/>
                <w:szCs w:val="24"/>
              </w:rPr>
            </w:pPr>
            <w:r>
              <w:rPr>
                <w:rFonts w:ascii="Times New Roman" w:eastAsia="Times New Roman" w:hAnsi="Times New Roman" w:cs="Times New Roman"/>
                <w:sz w:val="24"/>
                <w:szCs w:val="24"/>
              </w:rPr>
              <w:t>В умовах воєнного стану застосовується дистанційна форма навчання, для якої в приміщеннях університеті створені необхідні умови для підключення до онлайн занять та безпеки.</w:t>
            </w:r>
          </w:p>
        </w:tc>
      </w:tr>
      <w:tr w:rsidR="002E2209">
        <w:trPr>
          <w:trHeight w:val="227"/>
        </w:trPr>
        <w:tc>
          <w:tcPr>
            <w:tcW w:w="3251"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Специфічні характеристики інформаційного та навчально-методичного забезпечення</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2E2209" w:rsidRDefault="00F345E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Навчально-методичне та інформаційне забезпечення підготовки магістрів зі спеціальності С1 «Економіка та міжнародні економічні відносини (за спеціалізаціями)», здійснюється згідно з затвердженими освітньо-професійною програмою, навчальним планом, вимогами нормативних та навчально-методичних документів з вищої освіти. Всі дисципліни навчального плану мають відповідне навчально-методичне та інформаційне забезпечення, зокрема робочі програми дисциплін, які включають заплановані результати навчання, порядок оцінювання результатів навчання, рекомендовану літературу (основну, допоміжну), інформаційні ресурси в Інтернеті; програми з усіх видів практичної підготовки; методичні матеріали для проведення підсумкової атестації здобувачів вищої освіти.</w:t>
            </w:r>
          </w:p>
          <w:p w:rsidR="002E2209" w:rsidRDefault="00F345EC">
            <w:pPr>
              <w:spacing w:line="240" w:lineRule="auto"/>
              <w:jc w:val="both"/>
              <w:rPr>
                <w:sz w:val="24"/>
                <w:szCs w:val="24"/>
              </w:rPr>
            </w:pPr>
            <w:r>
              <w:rPr>
                <w:rFonts w:ascii="Times New Roman" w:eastAsia="Times New Roman" w:hAnsi="Times New Roman" w:cs="Times New Roman"/>
                <w:sz w:val="24"/>
                <w:szCs w:val="24"/>
              </w:rPr>
              <w:t>Всі дисципліни навчального плану забезпечені навчальними, методичними та інформаційними матеріалами, які розміщені на платформі Moodle.</w:t>
            </w:r>
          </w:p>
        </w:tc>
      </w:tr>
      <w:tr w:rsidR="002E2209">
        <w:trPr>
          <w:trHeight w:val="595"/>
        </w:trPr>
        <w:tc>
          <w:tcPr>
            <w:tcW w:w="10036" w:type="dxa"/>
            <w:gridSpan w:val="2"/>
            <w:tcBorders>
              <w:top w:val="single" w:sz="4" w:space="0" w:color="000000"/>
              <w:left w:val="single" w:sz="4" w:space="0" w:color="000000"/>
              <w:bottom w:val="single" w:sz="4" w:space="0" w:color="000000"/>
              <w:right w:val="single" w:sz="4" w:space="0" w:color="000000"/>
            </w:tcBorders>
            <w:shd w:val="clear" w:color="auto" w:fill="D5DCE4"/>
          </w:tcPr>
          <w:p w:rsidR="002E2209" w:rsidRDefault="00F345EC">
            <w:pPr>
              <w:spacing w:line="240" w:lineRule="auto"/>
              <w:jc w:val="center"/>
              <w:rPr>
                <w:sz w:val="24"/>
                <w:szCs w:val="24"/>
              </w:rPr>
            </w:pPr>
            <w:r>
              <w:rPr>
                <w:rFonts w:ascii="Times New Roman" w:eastAsia="Times New Roman" w:hAnsi="Times New Roman" w:cs="Times New Roman"/>
                <w:b/>
                <w:sz w:val="24"/>
                <w:szCs w:val="24"/>
              </w:rPr>
              <w:t>9 – Академічна мобільність</w:t>
            </w:r>
          </w:p>
        </w:tc>
      </w:tr>
      <w:tr w:rsidR="002E2209" w:rsidTr="000C6CBC">
        <w:trPr>
          <w:trHeight w:val="1203"/>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Національна кредитна мобільність</w:t>
            </w:r>
          </w:p>
        </w:tc>
        <w:tc>
          <w:tcPr>
            <w:tcW w:w="67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Академічна мобільність здійснюється на основі двосторонніх договорів між ХНУ імені В. Н. Каразіна та закладами вищої освіти. Допускаються індивідуальні угоди про академічну мобільність для навчання в закладах вищої освіти України.</w:t>
            </w:r>
          </w:p>
        </w:tc>
      </w:tr>
      <w:tr w:rsidR="002E2209" w:rsidTr="000C6CBC">
        <w:trPr>
          <w:trHeight w:val="583"/>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Міжнародна кредитна мобільність</w:t>
            </w:r>
          </w:p>
        </w:tc>
        <w:tc>
          <w:tcPr>
            <w:tcW w:w="67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На основі укладених угод університету про міжнародну академічні мобільність</w:t>
            </w:r>
          </w:p>
        </w:tc>
      </w:tr>
      <w:tr w:rsidR="002E2209" w:rsidTr="000C6CBC">
        <w:trPr>
          <w:trHeight w:val="735"/>
        </w:trPr>
        <w:tc>
          <w:tcPr>
            <w:tcW w:w="32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Навчання іноземних здобувачів вищої освіти</w:t>
            </w:r>
          </w:p>
        </w:tc>
        <w:tc>
          <w:tcPr>
            <w:tcW w:w="67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both"/>
              <w:rPr>
                <w:sz w:val="24"/>
                <w:szCs w:val="24"/>
              </w:rPr>
            </w:pPr>
            <w:r>
              <w:rPr>
                <w:rFonts w:ascii="Times New Roman" w:eastAsia="Times New Roman" w:hAnsi="Times New Roman" w:cs="Times New Roman"/>
                <w:sz w:val="24"/>
                <w:szCs w:val="24"/>
              </w:rPr>
              <w:t xml:space="preserve">Здійснюється на засадах прийнятих в ХНУ імені В. Н. Каразіна умов навчання іноземних здобувачів вищої освіти згідно вимог чинного законодавства.  </w:t>
            </w:r>
          </w:p>
        </w:tc>
      </w:tr>
    </w:tbl>
    <w:p w:rsidR="002E2209" w:rsidRDefault="00F345EC">
      <w:pPr>
        <w:spacing w:before="240" w:after="240"/>
        <w:ind w:right="-28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E2209" w:rsidRDefault="002E2209">
      <w:pPr>
        <w:spacing w:before="240" w:after="240"/>
        <w:ind w:right="-288"/>
        <w:jc w:val="both"/>
        <w:rPr>
          <w:rFonts w:ascii="Times New Roman" w:eastAsia="Times New Roman" w:hAnsi="Times New Roman" w:cs="Times New Roman"/>
          <w:b/>
          <w:sz w:val="28"/>
          <w:szCs w:val="28"/>
        </w:rPr>
      </w:pPr>
    </w:p>
    <w:p w:rsidR="002E2209" w:rsidRDefault="002E2209">
      <w:pPr>
        <w:spacing w:before="240" w:after="240"/>
        <w:ind w:right="-288"/>
        <w:jc w:val="both"/>
        <w:rPr>
          <w:rFonts w:ascii="Times New Roman" w:eastAsia="Times New Roman" w:hAnsi="Times New Roman" w:cs="Times New Roman"/>
          <w:b/>
          <w:sz w:val="28"/>
          <w:szCs w:val="28"/>
        </w:rPr>
      </w:pPr>
    </w:p>
    <w:p w:rsidR="002E2209" w:rsidRDefault="002E2209">
      <w:pPr>
        <w:spacing w:before="240" w:after="240"/>
        <w:ind w:right="-288"/>
        <w:jc w:val="both"/>
        <w:rPr>
          <w:rFonts w:ascii="Times New Roman" w:eastAsia="Times New Roman" w:hAnsi="Times New Roman" w:cs="Times New Roman"/>
          <w:b/>
          <w:sz w:val="28"/>
          <w:szCs w:val="28"/>
        </w:rPr>
      </w:pPr>
    </w:p>
    <w:p w:rsidR="002E2209" w:rsidRDefault="002E2209">
      <w:pPr>
        <w:spacing w:before="240" w:after="240"/>
        <w:ind w:right="-288"/>
        <w:jc w:val="both"/>
        <w:rPr>
          <w:rFonts w:ascii="Times New Roman" w:eastAsia="Times New Roman" w:hAnsi="Times New Roman" w:cs="Times New Roman"/>
          <w:b/>
          <w:sz w:val="28"/>
          <w:szCs w:val="28"/>
        </w:rPr>
      </w:pPr>
    </w:p>
    <w:p w:rsidR="002E2209" w:rsidRDefault="002E2209">
      <w:pPr>
        <w:spacing w:before="240" w:after="240"/>
        <w:ind w:right="-288"/>
        <w:jc w:val="both"/>
        <w:rPr>
          <w:rFonts w:ascii="Times New Roman" w:eastAsia="Times New Roman" w:hAnsi="Times New Roman" w:cs="Times New Roman"/>
          <w:b/>
          <w:sz w:val="28"/>
          <w:szCs w:val="28"/>
        </w:rPr>
      </w:pPr>
    </w:p>
    <w:p w:rsidR="000C6CBC" w:rsidRDefault="000C6CBC">
      <w:pPr>
        <w:suppressAutoHyphens w:val="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2E2209" w:rsidRPr="000C6CBC" w:rsidRDefault="00F345EC" w:rsidP="000C6CBC">
      <w:pPr>
        <w:numPr>
          <w:ilvl w:val="0"/>
          <w:numId w:val="3"/>
        </w:numPr>
        <w:pBdr>
          <w:top w:val="nil"/>
          <w:left w:val="nil"/>
          <w:bottom w:val="nil"/>
          <w:right w:val="nil"/>
          <w:between w:val="nil"/>
        </w:pBdr>
        <w:ind w:right="-288"/>
        <w:jc w:val="center"/>
        <w:rPr>
          <w:rFonts w:ascii="Times New Roman" w:eastAsia="Times New Roman" w:hAnsi="Times New Roman" w:cs="Times New Roman"/>
          <w:b/>
          <w:color w:val="000000"/>
          <w:sz w:val="28"/>
          <w:szCs w:val="28"/>
        </w:rPr>
      </w:pPr>
      <w:r w:rsidRPr="000C6CBC">
        <w:rPr>
          <w:rFonts w:ascii="Times New Roman" w:eastAsia="Times New Roman" w:hAnsi="Times New Roman" w:cs="Times New Roman"/>
          <w:b/>
          <w:color w:val="000000"/>
          <w:sz w:val="28"/>
          <w:szCs w:val="28"/>
        </w:rPr>
        <w:lastRenderedPageBreak/>
        <w:t>ПЕРЕЛІК КОМПОНЕНТ ОСВІТНЬОЇ ПРОГРАМИ ТА ЇХ ЛОГІЧНА ПОСЛІДОВНІСТЬ</w:t>
      </w:r>
    </w:p>
    <w:p w:rsidR="002E2209" w:rsidRDefault="002E2209">
      <w:pPr>
        <w:pBdr>
          <w:top w:val="nil"/>
          <w:left w:val="nil"/>
          <w:bottom w:val="nil"/>
          <w:right w:val="nil"/>
          <w:between w:val="nil"/>
        </w:pBdr>
        <w:spacing w:line="240" w:lineRule="auto"/>
        <w:ind w:left="1440"/>
        <w:rPr>
          <w:rFonts w:ascii="Times New Roman" w:eastAsia="Times New Roman" w:hAnsi="Times New Roman" w:cs="Times New Roman"/>
          <w:b/>
          <w:color w:val="000000"/>
          <w:sz w:val="28"/>
          <w:szCs w:val="28"/>
        </w:rPr>
      </w:pPr>
    </w:p>
    <w:tbl>
      <w:tblPr>
        <w:tblStyle w:val="af3"/>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2"/>
        <w:gridCol w:w="5322"/>
        <w:gridCol w:w="1177"/>
        <w:gridCol w:w="1729"/>
      </w:tblGrid>
      <w:tr w:rsidR="002E2209">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center"/>
              <w:rPr>
                <w:rFonts w:ascii="Times New Roman" w:eastAsia="Times New Roman" w:hAnsi="Times New Roman" w:cs="Times New Roman"/>
              </w:rPr>
            </w:pPr>
            <w:r>
              <w:rPr>
                <w:rFonts w:ascii="Times New Roman" w:eastAsia="Times New Roman" w:hAnsi="Times New Roman" w:cs="Times New Roman"/>
              </w:rPr>
              <w:t>Код</w:t>
            </w:r>
          </w:p>
          <w:p w:rsidR="002E2209" w:rsidRDefault="00F345EC">
            <w:pPr>
              <w:spacing w:line="240" w:lineRule="auto"/>
              <w:jc w:val="center"/>
              <w:rPr>
                <w:rFonts w:ascii="Times New Roman" w:eastAsia="Times New Roman" w:hAnsi="Times New Roman" w:cs="Times New Roman"/>
              </w:rPr>
            </w:pPr>
            <w:r>
              <w:rPr>
                <w:rFonts w:ascii="Times New Roman" w:eastAsia="Times New Roman" w:hAnsi="Times New Roman" w:cs="Times New Roman"/>
              </w:rPr>
              <w:t>о/к</w:t>
            </w:r>
          </w:p>
        </w:tc>
        <w:tc>
          <w:tcPr>
            <w:tcW w:w="53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center"/>
              <w:rPr>
                <w:rFonts w:ascii="Times New Roman" w:eastAsia="Times New Roman" w:hAnsi="Times New Roman" w:cs="Times New Roman"/>
              </w:rPr>
            </w:pPr>
            <w:r>
              <w:rPr>
                <w:rFonts w:ascii="Times New Roman" w:eastAsia="Times New Roman" w:hAnsi="Times New Roman" w:cs="Times New Roman"/>
              </w:rPr>
              <w:t>Компоненти освітньої програми (навчальні дисципліни, курсові проекти (роботи), практики, кваліфікаційна робота)</w:t>
            </w:r>
          </w:p>
        </w:tc>
        <w:tc>
          <w:tcPr>
            <w:tcW w:w="11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jc w:val="center"/>
              <w:rPr>
                <w:rFonts w:ascii="Times New Roman" w:eastAsia="Times New Roman" w:hAnsi="Times New Roman" w:cs="Times New Roman"/>
              </w:rPr>
            </w:pPr>
            <w:r>
              <w:rPr>
                <w:rFonts w:ascii="Times New Roman" w:eastAsia="Times New Roman" w:hAnsi="Times New Roman" w:cs="Times New Roman"/>
              </w:rPr>
              <w:t>Кількість кредитів</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209" w:rsidRDefault="00F345EC">
            <w:pPr>
              <w:spacing w:line="240" w:lineRule="auto"/>
              <w:ind w:left="-57" w:right="-57"/>
              <w:jc w:val="center"/>
            </w:pPr>
            <w:r>
              <w:rPr>
                <w:rFonts w:ascii="Times New Roman" w:eastAsia="Times New Roman" w:hAnsi="Times New Roman" w:cs="Times New Roman"/>
              </w:rPr>
              <w:t>Форма підсумкового контролю</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32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2E2209">
        <w:trPr>
          <w:trHeight w:val="220"/>
        </w:trPr>
        <w:tc>
          <w:tcPr>
            <w:tcW w:w="9570" w:type="dxa"/>
            <w:gridSpan w:val="4"/>
            <w:shd w:val="clear" w:color="auto" w:fill="DEEBF6"/>
          </w:tcPr>
          <w:p w:rsidR="002E2209" w:rsidRDefault="00F345EC">
            <w:pPr>
              <w:numPr>
                <w:ilvl w:val="0"/>
                <w:numId w:val="4"/>
              </w:num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Обов’язкові компоненти ОП</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ОК1.</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Методологія   досліджень  соціально-економічних процесів (Research methodology of socio-economic processes)</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ОК2.</w:t>
            </w:r>
          </w:p>
        </w:tc>
        <w:tc>
          <w:tcPr>
            <w:tcW w:w="5322" w:type="dxa"/>
          </w:tcPr>
          <w:p w:rsidR="002E2209" w:rsidRDefault="00F345EC">
            <w:pPr>
              <w:pBdr>
                <w:top w:val="nil"/>
                <w:left w:val="nil"/>
                <w:bottom w:val="nil"/>
                <w:right w:val="nil"/>
                <w:between w:val="nil"/>
              </w:pBdr>
              <w:tabs>
                <w:tab w:val="left" w:pos="2475"/>
              </w:tabs>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Професійна і корпоративна етика </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ОК3.</w:t>
            </w:r>
          </w:p>
        </w:tc>
        <w:tc>
          <w:tcPr>
            <w:tcW w:w="5322" w:type="dxa"/>
          </w:tcPr>
          <w:p w:rsidR="002E2209" w:rsidRDefault="00F345EC">
            <w:pPr>
              <w:pBdr>
                <w:top w:val="nil"/>
                <w:left w:val="nil"/>
                <w:bottom w:val="nil"/>
                <w:right w:val="nil"/>
                <w:between w:val="nil"/>
              </w:pBdr>
              <w:tabs>
                <w:tab w:val="left" w:pos="2475"/>
              </w:tabs>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Світова економіка і глобалізація</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ОК4.</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Економічна кібернетика</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ОК5.</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Управління бізнесом</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ОК6.</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Аналіз і прогнозування ринків</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rPr>
              <w:t>6</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ОК7.</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Прикладна економетрика (Applied econometrics)</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ОК8.</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Машинне навчання</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ОК9.</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Економічний ризик та методи його вимірювання</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ОК10.</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Переддипломна практика </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2E2209">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ОК11.</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Виконання кваліфікаційної магістерської роботи </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захист</w:t>
            </w:r>
          </w:p>
        </w:tc>
      </w:tr>
      <w:tr w:rsidR="002E2209">
        <w:trPr>
          <w:trHeight w:val="200"/>
        </w:trPr>
        <w:tc>
          <w:tcPr>
            <w:tcW w:w="6664" w:type="dxa"/>
            <w:gridSpan w:val="2"/>
            <w:shd w:val="clear" w:color="auto" w:fill="DEEBF6"/>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Загальний обсяг обов’язкових компонент:</w:t>
            </w:r>
          </w:p>
        </w:tc>
        <w:tc>
          <w:tcPr>
            <w:tcW w:w="1177" w:type="dxa"/>
            <w:shd w:val="clear" w:color="auto" w:fill="DEEBF6"/>
          </w:tcPr>
          <w:p w:rsidR="002E2209" w:rsidRDefault="00F345EC">
            <w:pPr>
              <w:pBdr>
                <w:top w:val="nil"/>
                <w:left w:val="nil"/>
                <w:bottom w:val="nil"/>
                <w:right w:val="nil"/>
                <w:between w:val="nil"/>
              </w:pBdr>
              <w:spacing w:line="240" w:lineRule="auto"/>
              <w:ind w:hanging="2"/>
              <w:jc w:val="right"/>
              <w:rPr>
                <w:rFonts w:ascii="Times New Roman" w:eastAsia="Times New Roman" w:hAnsi="Times New Roman" w:cs="Times New Roman"/>
                <w:color w:val="000000"/>
              </w:rPr>
            </w:pPr>
            <w:r>
              <w:rPr>
                <w:rFonts w:ascii="Times New Roman" w:eastAsia="Times New Roman" w:hAnsi="Times New Roman" w:cs="Times New Roman"/>
                <w:b/>
                <w:color w:val="000000"/>
              </w:rPr>
              <w:t>6</w:t>
            </w:r>
            <w:r>
              <w:rPr>
                <w:rFonts w:ascii="Times New Roman" w:eastAsia="Times New Roman" w:hAnsi="Times New Roman" w:cs="Times New Roman"/>
                <w:b/>
              </w:rPr>
              <w:t>3</w:t>
            </w:r>
          </w:p>
        </w:tc>
        <w:tc>
          <w:tcPr>
            <w:tcW w:w="1729" w:type="dxa"/>
            <w:shd w:val="clear" w:color="auto" w:fill="DEEBF6"/>
          </w:tcPr>
          <w:p w:rsidR="002E2209" w:rsidRDefault="002E2209">
            <w:pPr>
              <w:widowControl w:val="0"/>
              <w:pBdr>
                <w:top w:val="nil"/>
                <w:left w:val="nil"/>
                <w:bottom w:val="nil"/>
                <w:right w:val="nil"/>
                <w:between w:val="nil"/>
              </w:pBdr>
              <w:rPr>
                <w:rFonts w:ascii="Times New Roman" w:eastAsia="Times New Roman" w:hAnsi="Times New Roman" w:cs="Times New Roman"/>
                <w:color w:val="000000"/>
              </w:rPr>
            </w:pPr>
          </w:p>
        </w:tc>
      </w:tr>
      <w:tr w:rsidR="002E2209">
        <w:trPr>
          <w:trHeight w:val="220"/>
        </w:trPr>
        <w:tc>
          <w:tcPr>
            <w:tcW w:w="9570" w:type="dxa"/>
            <w:gridSpan w:val="4"/>
            <w:shd w:val="clear" w:color="auto" w:fill="A8D08D"/>
          </w:tcPr>
          <w:p w:rsidR="002E2209" w:rsidRDefault="00F345EC">
            <w:pPr>
              <w:numPr>
                <w:ilvl w:val="0"/>
                <w:numId w:val="4"/>
              </w:num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Вибіркові компоненти ОП</w:t>
            </w:r>
          </w:p>
        </w:tc>
      </w:tr>
      <w:tr w:rsidR="002E2209">
        <w:trPr>
          <w:cantSplit/>
          <w:trHeight w:val="220"/>
        </w:trPr>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ВК2.1</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Вибіркова дисципліна 1</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rPr>
              <w:t>3</w:t>
            </w:r>
          </w:p>
        </w:tc>
        <w:tc>
          <w:tcPr>
            <w:tcW w:w="1729" w:type="dxa"/>
            <w:vMerge w:val="restart"/>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2E2209">
        <w:trPr>
          <w:cantSplit/>
          <w:trHeight w:val="220"/>
        </w:trPr>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ВК2.</w:t>
            </w:r>
            <w:r>
              <w:rPr>
                <w:rFonts w:ascii="Times New Roman" w:eastAsia="Times New Roman" w:hAnsi="Times New Roman" w:cs="Times New Roman"/>
              </w:rPr>
              <w:t>2</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Вибіркова дисципліна 2</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rPr>
              <w:t>3</w:t>
            </w:r>
          </w:p>
        </w:tc>
        <w:tc>
          <w:tcPr>
            <w:tcW w:w="1729" w:type="dxa"/>
            <w:vMerge/>
          </w:tcPr>
          <w:p w:rsidR="002E2209" w:rsidRDefault="002E2209">
            <w:pPr>
              <w:widowControl w:val="0"/>
              <w:pBdr>
                <w:top w:val="nil"/>
                <w:left w:val="nil"/>
                <w:bottom w:val="nil"/>
                <w:right w:val="nil"/>
                <w:between w:val="nil"/>
              </w:pBdr>
              <w:rPr>
                <w:rFonts w:ascii="Times New Roman" w:eastAsia="Times New Roman" w:hAnsi="Times New Roman" w:cs="Times New Roman"/>
                <w:color w:val="000000"/>
              </w:rPr>
            </w:pPr>
          </w:p>
        </w:tc>
      </w:tr>
      <w:tr w:rsidR="002E2209">
        <w:trPr>
          <w:cantSplit/>
        </w:trPr>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ВК2.</w:t>
            </w:r>
            <w:r>
              <w:rPr>
                <w:rFonts w:ascii="Times New Roman" w:eastAsia="Times New Roman" w:hAnsi="Times New Roman" w:cs="Times New Roman"/>
              </w:rPr>
              <w:t>3</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Вибіркова дисципліна 1</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rPr>
              <w:t>3</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r>
      <w:tr w:rsidR="002E2209">
        <w:trPr>
          <w:cantSplit/>
        </w:trPr>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ВК2.</w:t>
            </w:r>
            <w:r>
              <w:rPr>
                <w:rFonts w:ascii="Times New Roman" w:eastAsia="Times New Roman" w:hAnsi="Times New Roman" w:cs="Times New Roman"/>
              </w:rPr>
              <w:t>4</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Вибіркова дисципліна 2</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rPr>
              <w:t>3</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2E2209">
        <w:trPr>
          <w:cantSplit/>
        </w:trPr>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ВК2.</w:t>
            </w:r>
            <w:r>
              <w:rPr>
                <w:rFonts w:ascii="Times New Roman" w:eastAsia="Times New Roman" w:hAnsi="Times New Roman" w:cs="Times New Roman"/>
              </w:rPr>
              <w:t>5</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Вибіркова дисципліна 3</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rPr>
              <w:t>6</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2E2209">
        <w:trPr>
          <w:cantSplit/>
        </w:trPr>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ВК2.</w:t>
            </w:r>
            <w:r>
              <w:rPr>
                <w:rFonts w:ascii="Times New Roman" w:eastAsia="Times New Roman" w:hAnsi="Times New Roman" w:cs="Times New Roman"/>
              </w:rPr>
              <w:t>6</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Вибіркова дисципліна 4</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rPr>
              <w:t>6</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r>
      <w:tr w:rsidR="002E2209">
        <w:trPr>
          <w:cantSplit/>
          <w:trHeight w:val="237"/>
        </w:trPr>
        <w:tc>
          <w:tcPr>
            <w:tcW w:w="1342"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ВК2.</w:t>
            </w:r>
            <w:r>
              <w:rPr>
                <w:rFonts w:ascii="Times New Roman" w:eastAsia="Times New Roman" w:hAnsi="Times New Roman" w:cs="Times New Roman"/>
              </w:rPr>
              <w:t>7</w:t>
            </w:r>
          </w:p>
        </w:tc>
        <w:tc>
          <w:tcPr>
            <w:tcW w:w="5322"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Вибіркова дисципліна 5</w:t>
            </w:r>
          </w:p>
        </w:tc>
        <w:tc>
          <w:tcPr>
            <w:tcW w:w="1177"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rPr>
              <w:t>3</w:t>
            </w:r>
          </w:p>
        </w:tc>
        <w:tc>
          <w:tcPr>
            <w:tcW w:w="1729"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2E2209">
        <w:trPr>
          <w:trHeight w:val="220"/>
        </w:trPr>
        <w:tc>
          <w:tcPr>
            <w:tcW w:w="6664" w:type="dxa"/>
            <w:gridSpan w:val="2"/>
            <w:shd w:val="clear" w:color="auto" w:fill="A8D08D"/>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b/>
                <w:color w:val="000000"/>
              </w:rPr>
              <w:t>Загальний обсяг вибіркових компонент:</w:t>
            </w:r>
          </w:p>
        </w:tc>
        <w:tc>
          <w:tcPr>
            <w:tcW w:w="1177" w:type="dxa"/>
            <w:shd w:val="clear" w:color="auto" w:fill="A8D08D"/>
          </w:tcPr>
          <w:p w:rsidR="002E2209" w:rsidRDefault="00F345EC">
            <w:pPr>
              <w:pBdr>
                <w:top w:val="nil"/>
                <w:left w:val="nil"/>
                <w:bottom w:val="nil"/>
                <w:right w:val="nil"/>
                <w:between w:val="nil"/>
              </w:pBdr>
              <w:spacing w:line="240" w:lineRule="auto"/>
              <w:ind w:hanging="2"/>
              <w:jc w:val="right"/>
              <w:rPr>
                <w:rFonts w:ascii="Times New Roman" w:eastAsia="Times New Roman" w:hAnsi="Times New Roman" w:cs="Times New Roman"/>
                <w:color w:val="000000"/>
              </w:rPr>
            </w:pPr>
            <w:r>
              <w:rPr>
                <w:rFonts w:ascii="Times New Roman" w:eastAsia="Times New Roman" w:hAnsi="Times New Roman" w:cs="Times New Roman"/>
                <w:b/>
                <w:color w:val="000000"/>
              </w:rPr>
              <w:t>2</w:t>
            </w:r>
            <w:r>
              <w:rPr>
                <w:rFonts w:ascii="Times New Roman" w:eastAsia="Times New Roman" w:hAnsi="Times New Roman" w:cs="Times New Roman"/>
                <w:b/>
              </w:rPr>
              <w:t>7</w:t>
            </w:r>
          </w:p>
        </w:tc>
        <w:tc>
          <w:tcPr>
            <w:tcW w:w="1729" w:type="dxa"/>
            <w:shd w:val="clear" w:color="auto" w:fill="A8D08D"/>
          </w:tcPr>
          <w:p w:rsidR="002E2209" w:rsidRDefault="002E2209">
            <w:pPr>
              <w:widowControl w:val="0"/>
              <w:pBdr>
                <w:top w:val="nil"/>
                <w:left w:val="nil"/>
                <w:bottom w:val="nil"/>
                <w:right w:val="nil"/>
                <w:between w:val="nil"/>
              </w:pBdr>
              <w:spacing w:line="240" w:lineRule="auto"/>
              <w:rPr>
                <w:rFonts w:ascii="Times New Roman" w:eastAsia="Times New Roman" w:hAnsi="Times New Roman" w:cs="Times New Roman"/>
                <w:color w:val="000000"/>
              </w:rPr>
            </w:pPr>
          </w:p>
        </w:tc>
      </w:tr>
      <w:tr w:rsidR="002E2209">
        <w:trPr>
          <w:trHeight w:val="220"/>
        </w:trPr>
        <w:tc>
          <w:tcPr>
            <w:tcW w:w="6664" w:type="dxa"/>
            <w:gridSpan w:val="2"/>
            <w:shd w:val="clear" w:color="auto" w:fill="FFFF00"/>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b/>
                <w:color w:val="000000"/>
              </w:rPr>
              <w:t>ЗАГАЛЬНИЙ ОБСЯГ ОСВІТНЬОЇ ПРОГРАМИ</w:t>
            </w:r>
          </w:p>
        </w:tc>
        <w:tc>
          <w:tcPr>
            <w:tcW w:w="1177" w:type="dxa"/>
            <w:shd w:val="clear" w:color="auto" w:fill="FFFF00"/>
          </w:tcPr>
          <w:p w:rsidR="002E2209" w:rsidRDefault="00F345EC">
            <w:pPr>
              <w:pBdr>
                <w:top w:val="nil"/>
                <w:left w:val="nil"/>
                <w:bottom w:val="nil"/>
                <w:right w:val="nil"/>
                <w:between w:val="nil"/>
              </w:pBdr>
              <w:spacing w:line="240" w:lineRule="auto"/>
              <w:ind w:hanging="2"/>
              <w:jc w:val="right"/>
              <w:rPr>
                <w:rFonts w:ascii="Times New Roman" w:eastAsia="Times New Roman" w:hAnsi="Times New Roman" w:cs="Times New Roman"/>
                <w:color w:val="000000"/>
              </w:rPr>
            </w:pPr>
            <w:r>
              <w:rPr>
                <w:rFonts w:ascii="Times New Roman" w:eastAsia="Times New Roman" w:hAnsi="Times New Roman" w:cs="Times New Roman"/>
                <w:b/>
                <w:color w:val="000000"/>
              </w:rPr>
              <w:t>90</w:t>
            </w:r>
          </w:p>
        </w:tc>
        <w:tc>
          <w:tcPr>
            <w:tcW w:w="1729" w:type="dxa"/>
            <w:shd w:val="clear" w:color="auto" w:fill="FFFF00"/>
          </w:tcPr>
          <w:p w:rsidR="002E2209" w:rsidRDefault="002E2209">
            <w:pPr>
              <w:widowControl w:val="0"/>
              <w:pBdr>
                <w:top w:val="nil"/>
                <w:left w:val="nil"/>
                <w:bottom w:val="nil"/>
                <w:right w:val="nil"/>
                <w:between w:val="nil"/>
              </w:pBdr>
              <w:spacing w:line="240" w:lineRule="auto"/>
              <w:rPr>
                <w:rFonts w:ascii="Times New Roman" w:eastAsia="Times New Roman" w:hAnsi="Times New Roman" w:cs="Times New Roman"/>
                <w:color w:val="000000"/>
              </w:rPr>
            </w:pPr>
          </w:p>
        </w:tc>
      </w:tr>
    </w:tbl>
    <w:p w:rsidR="002E2209" w:rsidRDefault="002E2209">
      <w:pPr>
        <w:spacing w:before="240" w:after="240"/>
        <w:ind w:left="1560" w:right="-288" w:hanging="420"/>
        <w:jc w:val="center"/>
        <w:rPr>
          <w:rFonts w:ascii="Times New Roman" w:eastAsia="Times New Roman" w:hAnsi="Times New Roman" w:cs="Times New Roman"/>
          <w:b/>
          <w:sz w:val="28"/>
          <w:szCs w:val="28"/>
        </w:rPr>
      </w:pPr>
    </w:p>
    <w:p w:rsidR="002E2209" w:rsidRDefault="002E2209">
      <w:pPr>
        <w:spacing w:before="240" w:after="240"/>
        <w:ind w:left="1560" w:right="-288" w:hanging="420"/>
        <w:jc w:val="center"/>
        <w:rPr>
          <w:rFonts w:ascii="Times New Roman" w:eastAsia="Times New Roman" w:hAnsi="Times New Roman" w:cs="Times New Roman"/>
          <w:b/>
          <w:sz w:val="28"/>
          <w:szCs w:val="28"/>
        </w:rPr>
      </w:pPr>
    </w:p>
    <w:p w:rsidR="002E2209" w:rsidRDefault="002E2209">
      <w:pPr>
        <w:spacing w:before="240" w:after="240"/>
        <w:ind w:left="1560" w:right="-288" w:hanging="420"/>
        <w:jc w:val="center"/>
        <w:rPr>
          <w:rFonts w:ascii="Times New Roman" w:eastAsia="Times New Roman" w:hAnsi="Times New Roman" w:cs="Times New Roman"/>
          <w:b/>
          <w:sz w:val="28"/>
          <w:szCs w:val="28"/>
        </w:rPr>
      </w:pPr>
    </w:p>
    <w:p w:rsidR="002E2209" w:rsidRDefault="002E2209">
      <w:pPr>
        <w:spacing w:before="240" w:after="240"/>
        <w:ind w:left="1560" w:right="-288" w:hanging="420"/>
        <w:jc w:val="center"/>
        <w:rPr>
          <w:rFonts w:ascii="Times New Roman" w:eastAsia="Times New Roman" w:hAnsi="Times New Roman" w:cs="Times New Roman"/>
          <w:b/>
          <w:sz w:val="28"/>
          <w:szCs w:val="28"/>
        </w:rPr>
      </w:pPr>
    </w:p>
    <w:p w:rsidR="002E2209" w:rsidRDefault="002E2209">
      <w:pPr>
        <w:spacing w:before="240" w:after="240"/>
        <w:ind w:left="1560" w:right="-288" w:hanging="420"/>
        <w:jc w:val="center"/>
        <w:rPr>
          <w:rFonts w:ascii="Times New Roman" w:eastAsia="Times New Roman" w:hAnsi="Times New Roman" w:cs="Times New Roman"/>
          <w:b/>
          <w:sz w:val="28"/>
          <w:szCs w:val="28"/>
        </w:rPr>
      </w:pPr>
    </w:p>
    <w:p w:rsidR="002E2209" w:rsidRDefault="002E2209">
      <w:pPr>
        <w:spacing w:before="240" w:after="240"/>
        <w:ind w:left="1560" w:right="-288" w:hanging="420"/>
        <w:jc w:val="center"/>
        <w:rPr>
          <w:rFonts w:ascii="Times New Roman" w:eastAsia="Times New Roman" w:hAnsi="Times New Roman" w:cs="Times New Roman"/>
          <w:b/>
          <w:sz w:val="28"/>
          <w:szCs w:val="28"/>
        </w:rPr>
      </w:pPr>
    </w:p>
    <w:p w:rsidR="002E2209" w:rsidRDefault="002E2209">
      <w:pPr>
        <w:spacing w:before="240" w:after="240"/>
        <w:ind w:left="1560" w:right="-288" w:hanging="420"/>
        <w:jc w:val="center"/>
        <w:rPr>
          <w:rFonts w:ascii="Times New Roman" w:eastAsia="Times New Roman" w:hAnsi="Times New Roman" w:cs="Times New Roman"/>
          <w:b/>
          <w:sz w:val="28"/>
          <w:szCs w:val="28"/>
        </w:rPr>
      </w:pPr>
    </w:p>
    <w:p w:rsidR="002E2209" w:rsidRDefault="005D632E">
      <w:pPr>
        <w:spacing w:before="240" w:after="240"/>
        <w:ind w:left="1560" w:right="-288" w:hanging="4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eastAsia="ru-RU"/>
        </w:rPr>
        <w:lastRenderedPageBreak/>
        <mc:AlternateContent>
          <mc:Choice Requires="wpg">
            <w:drawing>
              <wp:anchor distT="0" distB="0" distL="114300" distR="114300" simplePos="0" relativeHeight="251658240" behindDoc="0" locked="0" layoutInCell="1" allowOverlap="1">
                <wp:simplePos x="0" y="0"/>
                <wp:positionH relativeFrom="column">
                  <wp:posOffset>-578296</wp:posOffset>
                </wp:positionH>
                <wp:positionV relativeFrom="paragraph">
                  <wp:posOffset>449786</wp:posOffset>
                </wp:positionV>
                <wp:extent cx="7112706" cy="3989442"/>
                <wp:effectExtent l="0" t="0" r="12065" b="68580"/>
                <wp:wrapNone/>
                <wp:docPr id="1" name="Группа 1"/>
                <wp:cNvGraphicFramePr/>
                <a:graphic xmlns:a="http://schemas.openxmlformats.org/drawingml/2006/main">
                  <a:graphicData uri="http://schemas.microsoft.com/office/word/2010/wordprocessingGroup">
                    <wpg:wgp>
                      <wpg:cNvGrpSpPr/>
                      <wpg:grpSpPr>
                        <a:xfrm>
                          <a:off x="0" y="0"/>
                          <a:ext cx="7112706" cy="3989442"/>
                          <a:chOff x="0" y="0"/>
                          <a:chExt cx="7131373" cy="4003932"/>
                        </a:xfrm>
                      </wpg:grpSpPr>
                      <wpg:grpSp>
                        <wpg:cNvPr id="4" name="Группа 4"/>
                        <wpg:cNvGrpSpPr/>
                        <wpg:grpSpPr>
                          <a:xfrm>
                            <a:off x="2434976" y="0"/>
                            <a:ext cx="1415704" cy="790575"/>
                            <a:chOff x="4223" y="1658"/>
                            <a:chExt cx="2099" cy="1245"/>
                          </a:xfrm>
                        </wpg:grpSpPr>
                        <wps:wsp>
                          <wps:cNvPr id="5" name="Овал 5"/>
                          <wps:cNvSpPr/>
                          <wps:spPr>
                            <a:xfrm>
                              <a:off x="4223" y="1658"/>
                              <a:ext cx="2099" cy="1245"/>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0C6CBC" w:rsidRDefault="000C6CBC">
                                <w:pPr>
                                  <w:spacing w:line="240" w:lineRule="auto"/>
                                  <w:textDirection w:val="btLr"/>
                                </w:pPr>
                              </w:p>
                            </w:txbxContent>
                          </wps:txbx>
                          <wps:bodyPr spcFirstLastPara="1" wrap="square" lIns="91425" tIns="91425" rIns="91425" bIns="91425" anchor="ctr" anchorCtr="0">
                            <a:noAutofit/>
                          </wps:bodyPr>
                        </wps:wsp>
                        <wps:wsp>
                          <wps:cNvPr id="6" name="Прямоугольник 6"/>
                          <wps:cNvSpPr/>
                          <wps:spPr>
                            <a:xfrm>
                              <a:off x="4486" y="1923"/>
                              <a:ext cx="1660" cy="713"/>
                            </a:xfrm>
                            <a:prstGeom prst="rect">
                              <a:avLst/>
                            </a:prstGeom>
                            <a:solidFill>
                              <a:srgbClr val="FFFFFF"/>
                            </a:solidFill>
                            <a:ln>
                              <a:noFill/>
                            </a:ln>
                          </wps:spPr>
                          <wps:txbx>
                            <w:txbxContent>
                              <w:p w:rsidR="000C6CBC" w:rsidRDefault="000C6CBC">
                                <w:pPr>
                                  <w:spacing w:line="275" w:lineRule="auto"/>
                                  <w:textDirection w:val="btLr"/>
                                </w:pPr>
                                <w:r>
                                  <w:rPr>
                                    <w:color w:val="000000"/>
                                    <w:sz w:val="20"/>
                                  </w:rPr>
                                  <w:t>Моделювання, методи</w:t>
                                </w:r>
                                <w:r>
                                  <w:rPr>
                                    <w:color w:val="000000"/>
                                  </w:rPr>
                                  <w:t xml:space="preserve"> </w:t>
                                </w:r>
                                <w:r>
                                  <w:rPr>
                                    <w:color w:val="000000"/>
                                    <w:sz w:val="20"/>
                                  </w:rPr>
                                  <w:t>аналізу</w:t>
                                </w:r>
                              </w:p>
                            </w:txbxContent>
                          </wps:txbx>
                          <wps:bodyPr spcFirstLastPara="1" wrap="square" lIns="91425" tIns="45700" rIns="91425" bIns="45700" anchor="t" anchorCtr="0">
                            <a:noAutofit/>
                          </wps:bodyPr>
                        </wps:wsp>
                      </wpg:grpSp>
                      <wpg:grpSp>
                        <wpg:cNvPr id="7" name="Группа 7"/>
                        <wpg:cNvGrpSpPr/>
                        <wpg:grpSpPr>
                          <a:xfrm>
                            <a:off x="878440" y="35959"/>
                            <a:ext cx="1436612" cy="661670"/>
                            <a:chOff x="1913" y="1718"/>
                            <a:chExt cx="2130" cy="1042"/>
                          </a:xfrm>
                        </wpg:grpSpPr>
                        <wps:wsp>
                          <wps:cNvPr id="8" name="Овал 8"/>
                          <wps:cNvSpPr/>
                          <wps:spPr>
                            <a:xfrm>
                              <a:off x="1913" y="1718"/>
                              <a:ext cx="2130" cy="1042"/>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0C6CBC" w:rsidRDefault="000C6CBC">
                                <w:pPr>
                                  <w:spacing w:line="240" w:lineRule="auto"/>
                                  <w:textDirection w:val="btLr"/>
                                </w:pPr>
                              </w:p>
                            </w:txbxContent>
                          </wps:txbx>
                          <wps:bodyPr spcFirstLastPara="1" wrap="square" lIns="91425" tIns="91425" rIns="91425" bIns="91425" anchor="ctr" anchorCtr="0">
                            <a:noAutofit/>
                          </wps:bodyPr>
                        </wps:wsp>
                        <wps:wsp>
                          <wps:cNvPr id="9" name="Прямоугольник 9"/>
                          <wps:cNvSpPr/>
                          <wps:spPr>
                            <a:xfrm>
                              <a:off x="2190" y="1968"/>
                              <a:ext cx="1628" cy="600"/>
                            </a:xfrm>
                            <a:prstGeom prst="rect">
                              <a:avLst/>
                            </a:prstGeom>
                            <a:solidFill>
                              <a:srgbClr val="FFFFFF"/>
                            </a:solidFill>
                            <a:ln>
                              <a:noFill/>
                            </a:ln>
                          </wps:spPr>
                          <wps:txbx>
                            <w:txbxContent>
                              <w:p w:rsidR="000C6CBC" w:rsidRDefault="000C6CBC">
                                <w:pPr>
                                  <w:spacing w:line="275" w:lineRule="auto"/>
                                  <w:jc w:val="center"/>
                                  <w:textDirection w:val="btLr"/>
                                </w:pPr>
                                <w:r>
                                  <w:rPr>
                                    <w:color w:val="000000"/>
                                    <w:sz w:val="20"/>
                                  </w:rPr>
                                  <w:t>Економіка та управління</w:t>
                                </w:r>
                              </w:p>
                            </w:txbxContent>
                          </wps:txbx>
                          <wps:bodyPr spcFirstLastPara="1" wrap="square" lIns="91425" tIns="45700" rIns="91425" bIns="45700" anchor="t" anchorCtr="0">
                            <a:noAutofit/>
                          </wps:bodyPr>
                        </wps:wsp>
                      </wpg:grpSp>
                      <wpg:grpSp>
                        <wpg:cNvPr id="10" name="Группа 10"/>
                        <wpg:cNvGrpSpPr/>
                        <wpg:grpSpPr>
                          <a:xfrm>
                            <a:off x="5718366" y="69786"/>
                            <a:ext cx="1413007" cy="734060"/>
                            <a:chOff x="6818" y="1882"/>
                            <a:chExt cx="2095" cy="1156"/>
                          </a:xfrm>
                        </wpg:grpSpPr>
                        <wps:wsp>
                          <wps:cNvPr id="11" name="Овал 11"/>
                          <wps:cNvSpPr/>
                          <wps:spPr>
                            <a:xfrm>
                              <a:off x="6818" y="1882"/>
                              <a:ext cx="2095" cy="1156"/>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0C6CBC" w:rsidRDefault="000C6CBC">
                                <w:pPr>
                                  <w:spacing w:line="240" w:lineRule="auto"/>
                                  <w:textDirection w:val="btLr"/>
                                </w:pPr>
                              </w:p>
                            </w:txbxContent>
                          </wps:txbx>
                          <wps:bodyPr spcFirstLastPara="1" wrap="square" lIns="91425" tIns="91425" rIns="91425" bIns="91425" anchor="ctr" anchorCtr="0">
                            <a:noAutofit/>
                          </wps:bodyPr>
                        </wps:wsp>
                        <wps:wsp>
                          <wps:cNvPr id="12" name="Прямоугольник 12"/>
                          <wps:cNvSpPr/>
                          <wps:spPr>
                            <a:xfrm>
                              <a:off x="7169" y="2018"/>
                              <a:ext cx="1390" cy="893"/>
                            </a:xfrm>
                            <a:prstGeom prst="rect">
                              <a:avLst/>
                            </a:prstGeom>
                            <a:solidFill>
                              <a:srgbClr val="FFFFFF"/>
                            </a:solidFill>
                            <a:ln>
                              <a:noFill/>
                            </a:ln>
                          </wps:spPr>
                          <wps:txbx>
                            <w:txbxContent>
                              <w:p w:rsidR="000C6CBC" w:rsidRDefault="000C6CBC">
                                <w:pPr>
                                  <w:spacing w:line="275" w:lineRule="auto"/>
                                  <w:textDirection w:val="btLr"/>
                                </w:pPr>
                                <w:r>
                                  <w:rPr>
                                    <w:color w:val="000000"/>
                                    <w:sz w:val="20"/>
                                  </w:rPr>
                                  <w:t>Наукова дослідження та практики</w:t>
                                </w:r>
                              </w:p>
                            </w:txbxContent>
                          </wps:txbx>
                          <wps:bodyPr spcFirstLastPara="1" wrap="square" lIns="91425" tIns="45700" rIns="91425" bIns="45700" anchor="t" anchorCtr="0">
                            <a:noAutofit/>
                          </wps:bodyPr>
                        </wps:wsp>
                      </wpg:grpSp>
                      <wpg:grpSp>
                        <wpg:cNvPr id="13" name="Группа 13"/>
                        <wpg:cNvGrpSpPr/>
                        <wpg:grpSpPr>
                          <a:xfrm>
                            <a:off x="4064044" y="56551"/>
                            <a:ext cx="1466897" cy="753110"/>
                            <a:chOff x="9155" y="1763"/>
                            <a:chExt cx="2029" cy="1163"/>
                          </a:xfrm>
                        </wpg:grpSpPr>
                        <wps:wsp>
                          <wps:cNvPr id="14" name="Овал 14"/>
                          <wps:cNvSpPr/>
                          <wps:spPr>
                            <a:xfrm>
                              <a:off x="9155" y="1763"/>
                              <a:ext cx="2029" cy="116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0C6CBC" w:rsidRDefault="000C6CBC">
                                <w:pPr>
                                  <w:spacing w:line="240" w:lineRule="auto"/>
                                  <w:textDirection w:val="btLr"/>
                                </w:pPr>
                              </w:p>
                            </w:txbxContent>
                          </wps:txbx>
                          <wps:bodyPr spcFirstLastPara="1" wrap="square" lIns="91425" tIns="91425" rIns="91425" bIns="91425" anchor="ctr" anchorCtr="0">
                            <a:noAutofit/>
                          </wps:bodyPr>
                        </wps:wsp>
                        <wps:wsp>
                          <wps:cNvPr id="15" name="Прямоугольник 15"/>
                          <wps:cNvSpPr/>
                          <wps:spPr>
                            <a:xfrm>
                              <a:off x="9420" y="1906"/>
                              <a:ext cx="1388" cy="839"/>
                            </a:xfrm>
                            <a:prstGeom prst="rect">
                              <a:avLst/>
                            </a:prstGeom>
                            <a:solidFill>
                              <a:srgbClr val="FFFFFF"/>
                            </a:solidFill>
                            <a:ln>
                              <a:noFill/>
                            </a:ln>
                          </wps:spPr>
                          <wps:txbx>
                            <w:txbxContent>
                              <w:p w:rsidR="000C6CBC" w:rsidRDefault="000C6CBC">
                                <w:pPr>
                                  <w:spacing w:line="275" w:lineRule="auto"/>
                                  <w:textDirection w:val="btLr"/>
                                </w:pPr>
                                <w:r>
                                  <w:rPr>
                                    <w:color w:val="000000"/>
                                    <w:sz w:val="20"/>
                                  </w:rPr>
                                  <w:t>Інформаційні системи та технології</w:t>
                                </w:r>
                              </w:p>
                            </w:txbxContent>
                          </wps:txbx>
                          <wps:bodyPr spcFirstLastPara="1" wrap="square" lIns="91425" tIns="45700" rIns="91425" bIns="45700" anchor="t" anchorCtr="0">
                            <a:noAutofit/>
                          </wps:bodyPr>
                        </wps:wsp>
                      </wpg:grpSp>
                      <wps:wsp>
                        <wps:cNvPr id="16" name="Прямоугольник 16"/>
                        <wps:cNvSpPr/>
                        <wps:spPr>
                          <a:xfrm>
                            <a:off x="4371654" y="1006867"/>
                            <a:ext cx="1465614" cy="472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ВК2.3</w:t>
                              </w:r>
                            </w:p>
                            <w:p w:rsidR="000C6CBC" w:rsidRDefault="000C6CBC">
                              <w:pPr>
                                <w:spacing w:line="275" w:lineRule="auto"/>
                                <w:textDirection w:val="btLr"/>
                              </w:pPr>
                              <w:r>
                                <w:rPr>
                                  <w:rFonts w:ascii="Times New Roman" w:eastAsia="Times New Roman" w:hAnsi="Times New Roman" w:cs="Times New Roman"/>
                                  <w:color w:val="000000"/>
                                  <w:sz w:val="24"/>
                                </w:rPr>
                                <w:t>ВК2.4</w:t>
                              </w:r>
                            </w:p>
                          </w:txbxContent>
                        </wps:txbx>
                        <wps:bodyPr spcFirstLastPara="1" wrap="square" lIns="91425" tIns="45700" rIns="91425" bIns="45700" anchor="t" anchorCtr="0">
                          <a:noAutofit/>
                        </wps:bodyPr>
                      </wps:wsp>
                      <wps:wsp>
                        <wps:cNvPr id="17" name="Прямоугольник 17"/>
                        <wps:cNvSpPr/>
                        <wps:spPr>
                          <a:xfrm>
                            <a:off x="1124990" y="888673"/>
                            <a:ext cx="1038061" cy="6542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ОК2</w:t>
                              </w:r>
                            </w:p>
                            <w:p w:rsidR="000C6CBC" w:rsidRDefault="000C6CBC">
                              <w:pPr>
                                <w:spacing w:line="275" w:lineRule="auto"/>
                                <w:textDirection w:val="btLr"/>
                              </w:pPr>
                              <w:r>
                                <w:rPr>
                                  <w:rFonts w:ascii="Times New Roman" w:eastAsia="Times New Roman" w:hAnsi="Times New Roman" w:cs="Times New Roman"/>
                                  <w:color w:val="000000"/>
                                  <w:sz w:val="24"/>
                                </w:rPr>
                                <w:t>ОК3</w:t>
                              </w:r>
                            </w:p>
                            <w:p w:rsidR="000C6CBC" w:rsidRDefault="000C6CBC" w:rsidP="00712E8D">
                              <w:pPr>
                                <w:spacing w:line="275" w:lineRule="auto"/>
                                <w:textDirection w:val="btLr"/>
                              </w:pPr>
                              <w:r>
                                <w:rPr>
                                  <w:rFonts w:ascii="Times New Roman" w:eastAsia="Times New Roman" w:hAnsi="Times New Roman" w:cs="Times New Roman"/>
                                  <w:color w:val="000000"/>
                                  <w:sz w:val="24"/>
                                </w:rPr>
                                <w:t>ОК4</w:t>
                              </w:r>
                            </w:p>
                          </w:txbxContent>
                        </wps:txbx>
                        <wps:bodyPr spcFirstLastPara="1" wrap="square" lIns="91425" tIns="45700" rIns="91425" bIns="45700" anchor="t" anchorCtr="0">
                          <a:noAutofit/>
                        </wps:bodyPr>
                      </wps:wsp>
                      <wps:wsp>
                        <wps:cNvPr id="18" name="Прямоугольник 18"/>
                        <wps:cNvSpPr/>
                        <wps:spPr>
                          <a:xfrm>
                            <a:off x="2825393" y="1006867"/>
                            <a:ext cx="645464" cy="787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ОК7</w:t>
                              </w:r>
                            </w:p>
                            <w:p w:rsidR="000C6CBC" w:rsidRDefault="000C6CBC">
                              <w:pPr>
                                <w:spacing w:line="275" w:lineRule="auto"/>
                                <w:textDirection w:val="btLr"/>
                              </w:pPr>
                              <w:r>
                                <w:rPr>
                                  <w:rFonts w:ascii="Times New Roman" w:eastAsia="Times New Roman" w:hAnsi="Times New Roman" w:cs="Times New Roman"/>
                                  <w:color w:val="000000"/>
                                  <w:sz w:val="24"/>
                                </w:rPr>
                                <w:t>ОК9</w:t>
                              </w:r>
                            </w:p>
                          </w:txbxContent>
                        </wps:txbx>
                        <wps:bodyPr spcFirstLastPara="1" wrap="square" lIns="91425" tIns="45700" rIns="91425" bIns="45700" anchor="t" anchorCtr="0">
                          <a:noAutofit/>
                        </wps:bodyPr>
                      </wps:wsp>
                      <wps:wsp>
                        <wps:cNvPr id="19" name="Прямоугольник 19"/>
                        <wps:cNvSpPr/>
                        <wps:spPr>
                          <a:xfrm>
                            <a:off x="0" y="1191802"/>
                            <a:ext cx="910529" cy="337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1 семестр</w:t>
                              </w:r>
                            </w:p>
                          </w:txbxContent>
                        </wps:txbx>
                        <wps:bodyPr spcFirstLastPara="1" wrap="square" lIns="91425" tIns="45700" rIns="91425" bIns="45700" anchor="t" anchorCtr="0">
                          <a:noAutofit/>
                        </wps:bodyPr>
                      </wps:wsp>
                      <wps:wsp>
                        <wps:cNvPr id="20" name="Прямоугольник 20"/>
                        <wps:cNvSpPr/>
                        <wps:spPr>
                          <a:xfrm>
                            <a:off x="1063375" y="2126749"/>
                            <a:ext cx="1099923" cy="5025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ОК5</w:t>
                              </w:r>
                            </w:p>
                            <w:p w:rsidR="000C6CBC" w:rsidRDefault="000C6CBC">
                              <w:pPr>
                                <w:spacing w:line="275" w:lineRule="auto"/>
                                <w:textDirection w:val="btLr"/>
                              </w:pPr>
                              <w:r>
                                <w:rPr>
                                  <w:rFonts w:ascii="Times New Roman" w:eastAsia="Times New Roman" w:hAnsi="Times New Roman" w:cs="Times New Roman"/>
                                  <w:color w:val="000000"/>
                                  <w:sz w:val="24"/>
                                </w:rPr>
                                <w:t>ВК2.2</w:t>
                              </w:r>
                            </w:p>
                          </w:txbxContent>
                        </wps:txbx>
                        <wps:bodyPr spcFirstLastPara="1" wrap="square" lIns="91425" tIns="45700" rIns="91425" bIns="45700" anchor="t" anchorCtr="0">
                          <a:noAutofit/>
                        </wps:bodyPr>
                      </wps:wsp>
                      <wps:wsp>
                        <wps:cNvPr id="21" name="Прямоугольник 21"/>
                        <wps:cNvSpPr/>
                        <wps:spPr>
                          <a:xfrm>
                            <a:off x="0" y="2244903"/>
                            <a:ext cx="884899" cy="318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2 семестр</w:t>
                              </w:r>
                            </w:p>
                          </w:txbxContent>
                        </wps:txbx>
                        <wps:bodyPr spcFirstLastPara="1" wrap="square" lIns="91425" tIns="45700" rIns="91425" bIns="45700" anchor="t" anchorCtr="0">
                          <a:noAutofit/>
                        </wps:bodyPr>
                      </wps:wsp>
                      <wps:wsp>
                        <wps:cNvPr id="22" name="Прямоугольник 22"/>
                        <wps:cNvSpPr/>
                        <wps:spPr>
                          <a:xfrm>
                            <a:off x="2871627" y="2039420"/>
                            <a:ext cx="1371600" cy="5242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ВК2.5</w:t>
                              </w:r>
                            </w:p>
                            <w:p w:rsidR="000C6CBC" w:rsidRDefault="000C6CBC">
                              <w:pPr>
                                <w:spacing w:line="275" w:lineRule="auto"/>
                                <w:textDirection w:val="btLr"/>
                              </w:pPr>
                              <w:r>
                                <w:rPr>
                                  <w:rFonts w:ascii="Times New Roman" w:eastAsia="Times New Roman" w:hAnsi="Times New Roman" w:cs="Times New Roman"/>
                                  <w:color w:val="000000"/>
                                  <w:sz w:val="24"/>
                                </w:rPr>
                                <w:t>ВК2.6</w:t>
                              </w:r>
                            </w:p>
                          </w:txbxContent>
                        </wps:txbx>
                        <wps:bodyPr spcFirstLastPara="1" wrap="square" lIns="91425" tIns="45700" rIns="91425" bIns="45700" anchor="t" anchorCtr="0">
                          <a:noAutofit/>
                        </wps:bodyPr>
                      </wps:wsp>
                      <wps:wsp>
                        <wps:cNvPr id="23" name="Прямоугольник 23"/>
                        <wps:cNvSpPr/>
                        <wps:spPr>
                          <a:xfrm>
                            <a:off x="4808305" y="2301411"/>
                            <a:ext cx="687955" cy="337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ОК8</w:t>
                              </w:r>
                            </w:p>
                          </w:txbxContent>
                        </wps:txbx>
                        <wps:bodyPr spcFirstLastPara="1" wrap="square" lIns="91425" tIns="45700" rIns="91425" bIns="45700" anchor="t" anchorCtr="0">
                          <a:noAutofit/>
                        </wps:bodyPr>
                      </wps:wsp>
                      <wps:wsp>
                        <wps:cNvPr id="24" name="Прямоугольник 24"/>
                        <wps:cNvSpPr/>
                        <wps:spPr>
                          <a:xfrm>
                            <a:off x="25685" y="3030876"/>
                            <a:ext cx="884899" cy="3092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3 семестр</w:t>
                              </w:r>
                            </w:p>
                          </w:txbxContent>
                        </wps:txbx>
                        <wps:bodyPr spcFirstLastPara="1" wrap="square" lIns="91425" tIns="45700" rIns="91425" bIns="45700" anchor="t" anchorCtr="0">
                          <a:noAutofit/>
                        </wps:bodyPr>
                      </wps:wsp>
                      <wps:wsp>
                        <wps:cNvPr id="25" name="Прямоугольник 25"/>
                        <wps:cNvSpPr/>
                        <wps:spPr>
                          <a:xfrm>
                            <a:off x="6092575" y="3030876"/>
                            <a:ext cx="797893" cy="673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ОК10</w:t>
                              </w:r>
                            </w:p>
                            <w:p w:rsidR="000C6CBC" w:rsidRDefault="000C6CBC">
                              <w:pPr>
                                <w:spacing w:line="275" w:lineRule="auto"/>
                                <w:textDirection w:val="btLr"/>
                              </w:pPr>
                              <w:r>
                                <w:rPr>
                                  <w:rFonts w:ascii="Times New Roman" w:eastAsia="Times New Roman" w:hAnsi="Times New Roman" w:cs="Times New Roman"/>
                                  <w:color w:val="000000"/>
                                  <w:sz w:val="24"/>
                                </w:rPr>
                                <w:t>ОК11</w:t>
                              </w:r>
                            </w:p>
                          </w:txbxContent>
                        </wps:txbx>
                        <wps:bodyPr spcFirstLastPara="1" wrap="square" lIns="91425" tIns="45700" rIns="91425" bIns="45700" anchor="t" anchorCtr="0">
                          <a:noAutofit/>
                        </wps:bodyPr>
                      </wps:wsp>
                      <wps:wsp>
                        <wps:cNvPr id="26" name="Прямоугольник 26"/>
                        <wps:cNvSpPr/>
                        <wps:spPr>
                          <a:xfrm>
                            <a:off x="6292921" y="2111339"/>
                            <a:ext cx="687955" cy="337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ОК1</w:t>
                              </w:r>
                            </w:p>
                          </w:txbxContent>
                        </wps:txbx>
                        <wps:bodyPr spcFirstLastPara="1" wrap="square" lIns="91425" tIns="45700" rIns="91425" bIns="45700" anchor="t" anchorCtr="0">
                          <a:noAutofit/>
                        </wps:bodyPr>
                      </wps:wsp>
                      <wps:wsp>
                        <wps:cNvPr id="27" name="Прямая со стрелкой 27"/>
                        <wps:cNvCnPr/>
                        <wps:spPr>
                          <a:xfrm>
                            <a:off x="5193586" y="2640458"/>
                            <a:ext cx="16862" cy="1320165"/>
                          </a:xfrm>
                          <a:prstGeom prst="straightConnector1">
                            <a:avLst/>
                          </a:prstGeom>
                          <a:noFill/>
                          <a:ln w="9525" cap="flat" cmpd="sng">
                            <a:solidFill>
                              <a:srgbClr val="000000"/>
                            </a:solidFill>
                            <a:prstDash val="solid"/>
                            <a:round/>
                            <a:headEnd type="none" w="sm" len="sm"/>
                            <a:tailEnd type="triangle" w="med" len="med"/>
                          </a:ln>
                        </wps:spPr>
                        <wps:bodyPr/>
                      </wps:wsp>
                      <wps:wsp>
                        <wps:cNvPr id="28" name="Прямая со стрелкой 28"/>
                        <wps:cNvCnPr/>
                        <wps:spPr>
                          <a:xfrm>
                            <a:off x="6580598" y="2440112"/>
                            <a:ext cx="674" cy="594995"/>
                          </a:xfrm>
                          <a:prstGeom prst="straightConnector1">
                            <a:avLst/>
                          </a:prstGeom>
                          <a:noFill/>
                          <a:ln w="9525" cap="flat" cmpd="sng">
                            <a:solidFill>
                              <a:srgbClr val="000000"/>
                            </a:solidFill>
                            <a:prstDash val="solid"/>
                            <a:round/>
                            <a:headEnd type="none" w="sm" len="sm"/>
                            <a:tailEnd type="triangle" w="med" len="med"/>
                          </a:ln>
                        </wps:spPr>
                        <wps:bodyPr/>
                      </wps:wsp>
                      <wps:wsp>
                        <wps:cNvPr id="29" name="Прямая со стрелкой 29"/>
                        <wps:cNvCnPr/>
                        <wps:spPr>
                          <a:xfrm>
                            <a:off x="5147353" y="1885308"/>
                            <a:ext cx="674" cy="414655"/>
                          </a:xfrm>
                          <a:prstGeom prst="straightConnector1">
                            <a:avLst/>
                          </a:prstGeom>
                          <a:noFill/>
                          <a:ln w="9525" cap="flat" cmpd="sng">
                            <a:solidFill>
                              <a:srgbClr val="000000"/>
                            </a:solidFill>
                            <a:prstDash val="solid"/>
                            <a:round/>
                            <a:headEnd type="none" w="sm" len="sm"/>
                            <a:tailEnd type="triangle" w="med" len="med"/>
                          </a:ln>
                        </wps:spPr>
                        <wps:bodyPr/>
                      </wps:wsp>
                      <wps:wsp>
                        <wps:cNvPr id="30" name="Прямоугольник 30"/>
                        <wps:cNvSpPr/>
                        <wps:spPr>
                          <a:xfrm>
                            <a:off x="1006867" y="2958956"/>
                            <a:ext cx="1228306" cy="513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ВК2.1</w:t>
                              </w:r>
                            </w:p>
                            <w:p w:rsidR="000C6CBC" w:rsidRDefault="000C6CBC">
                              <w:pPr>
                                <w:spacing w:line="275" w:lineRule="auto"/>
                                <w:textDirection w:val="btLr"/>
                              </w:pPr>
                              <w:r>
                                <w:rPr>
                                  <w:rFonts w:ascii="Times New Roman" w:eastAsia="Times New Roman" w:hAnsi="Times New Roman" w:cs="Times New Roman"/>
                                  <w:color w:val="000000"/>
                                  <w:sz w:val="24"/>
                                </w:rPr>
                                <w:t>ВК2.7</w:t>
                              </w:r>
                            </w:p>
                          </w:txbxContent>
                        </wps:txbx>
                        <wps:bodyPr spcFirstLastPara="1" wrap="square" lIns="91425" tIns="45700" rIns="91425" bIns="45700" anchor="t" anchorCtr="0">
                          <a:noAutofit/>
                        </wps:bodyPr>
                      </wps:wsp>
                      <wps:wsp>
                        <wps:cNvPr id="31" name="Прямоугольник 31"/>
                        <wps:cNvSpPr/>
                        <wps:spPr>
                          <a:xfrm>
                            <a:off x="2892176" y="3066836"/>
                            <a:ext cx="745453" cy="3581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CBC" w:rsidRDefault="000C6CBC">
                              <w:pPr>
                                <w:spacing w:line="275" w:lineRule="auto"/>
                                <w:textDirection w:val="btLr"/>
                              </w:pPr>
                              <w:r>
                                <w:rPr>
                                  <w:rFonts w:ascii="Times New Roman" w:eastAsia="Times New Roman" w:hAnsi="Times New Roman" w:cs="Times New Roman"/>
                                  <w:color w:val="000000"/>
                                  <w:sz w:val="24"/>
                                </w:rPr>
                                <w:t>ОК6</w:t>
                              </w:r>
                            </w:p>
                          </w:txbxContent>
                        </wps:txbx>
                        <wps:bodyPr spcFirstLastPara="1" wrap="square" lIns="91425" tIns="45700" rIns="91425" bIns="45700" anchor="t" anchorCtr="0">
                          <a:noAutofit/>
                        </wps:bodyPr>
                      </wps:wsp>
                      <wps:wsp>
                        <wps:cNvPr id="64" name="Прямая со стрелкой 64"/>
                        <wps:cNvCnPr/>
                        <wps:spPr>
                          <a:xfrm rot="10800000" flipH="1">
                            <a:off x="6447034" y="3703834"/>
                            <a:ext cx="674" cy="279400"/>
                          </a:xfrm>
                          <a:prstGeom prst="straightConnector1">
                            <a:avLst/>
                          </a:prstGeom>
                          <a:noFill/>
                          <a:ln w="9525" cap="flat" cmpd="sng">
                            <a:solidFill>
                              <a:srgbClr val="000000"/>
                            </a:solidFill>
                            <a:prstDash val="solid"/>
                            <a:round/>
                            <a:headEnd type="none" w="sm" len="sm"/>
                            <a:tailEnd type="triangle" w="med" len="med"/>
                          </a:ln>
                        </wps:spPr>
                        <wps:bodyPr/>
                      </wps:wsp>
                      <wps:wsp>
                        <wps:cNvPr id="65" name="Прямая со стрелкой 65"/>
                        <wps:cNvCnPr/>
                        <wps:spPr>
                          <a:xfrm>
                            <a:off x="3236359" y="3452117"/>
                            <a:ext cx="1349" cy="551815"/>
                          </a:xfrm>
                          <a:prstGeom prst="straightConnector1">
                            <a:avLst/>
                          </a:prstGeom>
                          <a:noFill/>
                          <a:ln w="9525" cap="flat" cmpd="sng">
                            <a:solidFill>
                              <a:srgbClr val="000000"/>
                            </a:solidFill>
                            <a:prstDash val="solid"/>
                            <a:round/>
                            <a:headEnd type="none" w="sm" len="sm"/>
                            <a:tailEnd type="triangle" w="med" len="med"/>
                          </a:ln>
                        </wps:spPr>
                        <wps:bodyPr/>
                      </wps:wsp>
                      <wps:wsp>
                        <wps:cNvPr id="66" name="Прямая со стрелкой 66"/>
                        <wps:cNvCnPr/>
                        <wps:spPr>
                          <a:xfrm>
                            <a:off x="3467528" y="1556535"/>
                            <a:ext cx="1075704" cy="10274"/>
                          </a:xfrm>
                          <a:prstGeom prst="straightConnector1">
                            <a:avLst/>
                          </a:prstGeom>
                          <a:noFill/>
                          <a:ln w="9525" cap="flat" cmpd="sng">
                            <a:solidFill>
                              <a:schemeClr val="dk1"/>
                            </a:solidFill>
                            <a:prstDash val="solid"/>
                            <a:miter lim="800000"/>
                            <a:headEnd type="none" w="sm" len="sm"/>
                            <a:tailEnd type="none" w="sm" len="sm"/>
                          </a:ln>
                        </wps:spPr>
                        <wps:bodyPr/>
                      </wps:wsp>
                      <wps:wsp>
                        <wps:cNvPr id="67" name="Прямая со стрелкой 67"/>
                        <wps:cNvCnPr/>
                        <wps:spPr>
                          <a:xfrm>
                            <a:off x="4541177" y="2440112"/>
                            <a:ext cx="303088" cy="9047"/>
                          </a:xfrm>
                          <a:prstGeom prst="straightConnector1">
                            <a:avLst/>
                          </a:prstGeom>
                          <a:noFill/>
                          <a:ln w="9525" cap="flat" cmpd="sng">
                            <a:solidFill>
                              <a:schemeClr val="dk1"/>
                            </a:solidFill>
                            <a:prstDash val="solid"/>
                            <a:miter lim="800000"/>
                            <a:headEnd type="none" w="sm" len="sm"/>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id="Группа 1" o:spid="_x0000_s1026" style="position:absolute;left:0;text-align:left;margin-left:-45.55pt;margin-top:35.4pt;width:560.05pt;height:314.15pt;z-index:251658240;mso-width-relative:margin;mso-height-relative:margin" coordsize="71313,4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">
                <v:group id="Группа 4" o:spid="_x0000_s1027" style="position:absolute;left:24349;width:14157;height:7905" coordorigin="4223,1658" coordsize="209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Овал 5" o:spid="_x0000_s1028" style="position:absolute;left:4223;top:1658;width:2099;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">
                    <v:stroke startarrowwidth="narrow" startarrowlength="short" endarrowwidth="narrow" endarrowlength="short"/>
                    <v:textbox inset="2.53958mm,2.53958mm,2.53958mm,2.53958mm">
                      <w:txbxContent>
                        <w:p w:rsidR="000C6CBC" w:rsidRDefault="000C6CBC">
                          <w:pPr>
                            <w:spacing w:line="240" w:lineRule="auto"/>
                            <w:textDirection w:val="btLr"/>
                          </w:pPr>
                        </w:p>
                      </w:txbxContent>
                    </v:textbox>
                  </v:oval>
                  <v:rect id="Прямоугольник 6" o:spid="_x0000_s1029" style="position:absolute;left:4486;top:1923;width:16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rsidR="000C6CBC" w:rsidRDefault="000C6CBC">
                          <w:pPr>
                            <w:spacing w:line="275" w:lineRule="auto"/>
                            <w:textDirection w:val="btLr"/>
                          </w:pPr>
                          <w:r>
                            <w:rPr>
                              <w:color w:val="000000"/>
                              <w:sz w:val="20"/>
                            </w:rPr>
                            <w:t>Моделювання, методи</w:t>
                          </w:r>
                          <w:r>
                            <w:rPr>
                              <w:color w:val="000000"/>
                            </w:rPr>
                            <w:t xml:space="preserve"> </w:t>
                          </w:r>
                          <w:r>
                            <w:rPr>
                              <w:color w:val="000000"/>
                              <w:sz w:val="20"/>
                            </w:rPr>
                            <w:t>аналізу</w:t>
                          </w:r>
                        </w:p>
                      </w:txbxContent>
                    </v:textbox>
                  </v:rect>
                </v:group>
                <v:group id="Группа 7" o:spid="_x0000_s1030" style="position:absolute;left:8784;top:359;width:14366;height:6617" coordorigin="1913,1718" coordsize="213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Овал 8" o:spid="_x0000_s1031" style="position:absolute;left:1913;top:1718;width:2130;height: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">
                    <v:stroke startarrowwidth="narrow" startarrowlength="short" endarrowwidth="narrow" endarrowlength="short"/>
                    <v:textbox inset="2.53958mm,2.53958mm,2.53958mm,2.53958mm">
                      <w:txbxContent>
                        <w:p w:rsidR="000C6CBC" w:rsidRDefault="000C6CBC">
                          <w:pPr>
                            <w:spacing w:line="240" w:lineRule="auto"/>
                            <w:textDirection w:val="btLr"/>
                          </w:pPr>
                        </w:p>
                      </w:txbxContent>
                    </v:textbox>
                  </v:oval>
                  <v:rect id="Прямоугольник 9" o:spid="_x0000_s1032" style="position:absolute;left:2190;top:1968;width:162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" stroked="f">
                    <v:textbox inset="2.53958mm,1.2694mm,2.53958mm,1.2694mm">
                      <w:txbxContent>
                        <w:p w:rsidR="000C6CBC" w:rsidRDefault="000C6CBC">
                          <w:pPr>
                            <w:spacing w:line="275" w:lineRule="auto"/>
                            <w:jc w:val="center"/>
                            <w:textDirection w:val="btLr"/>
                          </w:pPr>
                          <w:r>
                            <w:rPr>
                              <w:color w:val="000000"/>
                              <w:sz w:val="20"/>
                            </w:rPr>
                            <w:t>Економіка та управління</w:t>
                          </w:r>
                        </w:p>
                      </w:txbxContent>
                    </v:textbox>
                  </v:rect>
                </v:group>
                <v:group id="Группа 10" o:spid="_x0000_s1033" style="position:absolute;left:57183;top:697;width:14130;height:7341" coordorigin="6818,1882" coordsize="2095,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Овал 11" o:spid="_x0000_s1034" style="position:absolute;left:6818;top:1882;width:2095;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">
                    <v:stroke startarrowwidth="narrow" startarrowlength="short" endarrowwidth="narrow" endarrowlength="short"/>
                    <v:textbox inset="2.53958mm,2.53958mm,2.53958mm,2.53958mm">
                      <w:txbxContent>
                        <w:p w:rsidR="000C6CBC" w:rsidRDefault="000C6CBC">
                          <w:pPr>
                            <w:spacing w:line="240" w:lineRule="auto"/>
                            <w:textDirection w:val="btLr"/>
                          </w:pPr>
                        </w:p>
                      </w:txbxContent>
                    </v:textbox>
                  </v:oval>
                  <v:rect id="Прямоугольник 12" o:spid="_x0000_s1035" style="position:absolute;left:7169;top:2018;width:139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" stroked="f">
                    <v:textbox inset="2.53958mm,1.2694mm,2.53958mm,1.2694mm">
                      <w:txbxContent>
                        <w:p w:rsidR="000C6CBC" w:rsidRDefault="000C6CBC">
                          <w:pPr>
                            <w:spacing w:line="275" w:lineRule="auto"/>
                            <w:textDirection w:val="btLr"/>
                          </w:pPr>
                          <w:r>
                            <w:rPr>
                              <w:color w:val="000000"/>
                              <w:sz w:val="20"/>
                            </w:rPr>
                            <w:t>Наукова дослідження та практики</w:t>
                          </w:r>
                        </w:p>
                      </w:txbxContent>
                    </v:textbox>
                  </v:rect>
                </v:group>
                <v:group id="Группа 13" o:spid="_x0000_s1036" style="position:absolute;left:40640;top:565;width:14669;height:7531" coordorigin="9155,1763" coordsize="2029,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Овал 14" o:spid="_x0000_s1037" style="position:absolute;left:9155;top:1763;width:2029;height: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">
                    <v:stroke startarrowwidth="narrow" startarrowlength="short" endarrowwidth="narrow" endarrowlength="short"/>
                    <v:textbox inset="2.53958mm,2.53958mm,2.53958mm,2.53958mm">
                      <w:txbxContent>
                        <w:p w:rsidR="000C6CBC" w:rsidRDefault="000C6CBC">
                          <w:pPr>
                            <w:spacing w:line="240" w:lineRule="auto"/>
                            <w:textDirection w:val="btLr"/>
                          </w:pPr>
                        </w:p>
                      </w:txbxContent>
                    </v:textbox>
                  </v:oval>
                  <v:rect id="Прямоугольник 15" o:spid="_x0000_s1038" style="position:absolute;left:9420;top:1906;width:138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" stroked="f">
                    <v:textbox inset="2.53958mm,1.2694mm,2.53958mm,1.2694mm">
                      <w:txbxContent>
                        <w:p w:rsidR="000C6CBC" w:rsidRDefault="000C6CBC">
                          <w:pPr>
                            <w:spacing w:line="275" w:lineRule="auto"/>
                            <w:textDirection w:val="btLr"/>
                          </w:pPr>
                          <w:r>
                            <w:rPr>
                              <w:color w:val="000000"/>
                              <w:sz w:val="20"/>
                            </w:rPr>
                            <w:t>Інформаційні системи та технології</w:t>
                          </w:r>
                        </w:p>
                      </w:txbxContent>
                    </v:textbox>
                  </v:rect>
                </v:group>
                <v:rect id="Прямоугольник 16" o:spid="_x0000_s1039" style="position:absolute;left:43716;top:10068;width:14656;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ВК2.3</w:t>
                        </w:r>
                      </w:p>
                      <w:p w:rsidR="000C6CBC" w:rsidRDefault="000C6CBC">
                        <w:pPr>
                          <w:spacing w:line="275" w:lineRule="auto"/>
                          <w:textDirection w:val="btLr"/>
                        </w:pPr>
                        <w:r>
                          <w:rPr>
                            <w:rFonts w:ascii="Times New Roman" w:eastAsia="Times New Roman" w:hAnsi="Times New Roman" w:cs="Times New Roman"/>
                            <w:color w:val="000000"/>
                            <w:sz w:val="24"/>
                          </w:rPr>
                          <w:t>ВК2.4</w:t>
                        </w:r>
                      </w:p>
                    </w:txbxContent>
                  </v:textbox>
                </v:rect>
                <v:rect id="Прямоугольник 17" o:spid="_x0000_s1040" style="position:absolute;left:11249;top:8886;width:10381;height:6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ОК2</w:t>
                        </w:r>
                      </w:p>
                      <w:p w:rsidR="000C6CBC" w:rsidRDefault="000C6CBC">
                        <w:pPr>
                          <w:spacing w:line="275" w:lineRule="auto"/>
                          <w:textDirection w:val="btLr"/>
                        </w:pPr>
                        <w:r>
                          <w:rPr>
                            <w:rFonts w:ascii="Times New Roman" w:eastAsia="Times New Roman" w:hAnsi="Times New Roman" w:cs="Times New Roman"/>
                            <w:color w:val="000000"/>
                            <w:sz w:val="24"/>
                          </w:rPr>
                          <w:t>ОК3</w:t>
                        </w:r>
                      </w:p>
                      <w:p w:rsidR="000C6CBC" w:rsidRDefault="000C6CBC" w:rsidP="00712E8D">
                        <w:pPr>
                          <w:spacing w:line="275" w:lineRule="auto"/>
                          <w:textDirection w:val="btLr"/>
                        </w:pPr>
                        <w:r>
                          <w:rPr>
                            <w:rFonts w:ascii="Times New Roman" w:eastAsia="Times New Roman" w:hAnsi="Times New Roman" w:cs="Times New Roman"/>
                            <w:color w:val="000000"/>
                            <w:sz w:val="24"/>
                          </w:rPr>
                          <w:t>ОК4</w:t>
                        </w:r>
                      </w:p>
                    </w:txbxContent>
                  </v:textbox>
                </v:rect>
                <v:rect id="Прямоугольник 18" o:spid="_x0000_s1041" style="position:absolute;left:28253;top:10068;width:6455;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ОК7</w:t>
                        </w:r>
                      </w:p>
                      <w:p w:rsidR="000C6CBC" w:rsidRDefault="000C6CBC">
                        <w:pPr>
                          <w:spacing w:line="275" w:lineRule="auto"/>
                          <w:textDirection w:val="btLr"/>
                        </w:pPr>
                        <w:r>
                          <w:rPr>
                            <w:rFonts w:ascii="Times New Roman" w:eastAsia="Times New Roman" w:hAnsi="Times New Roman" w:cs="Times New Roman"/>
                            <w:color w:val="000000"/>
                            <w:sz w:val="24"/>
                          </w:rPr>
                          <w:t>ОК9</w:t>
                        </w:r>
                      </w:p>
                    </w:txbxContent>
                  </v:textbox>
                </v:rect>
                <v:rect id="Прямоугольник 19" o:spid="_x0000_s1042" style="position:absolute;top:11918;width:910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1 семестр</w:t>
                        </w:r>
                      </w:p>
                    </w:txbxContent>
                  </v:textbox>
                </v:rect>
                <v:rect id="Прямоугольник 20" o:spid="_x0000_s1043" style="position:absolute;left:10633;top:21267;width:10999;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ОК5</w:t>
                        </w:r>
                      </w:p>
                      <w:p w:rsidR="000C6CBC" w:rsidRDefault="000C6CBC">
                        <w:pPr>
                          <w:spacing w:line="275" w:lineRule="auto"/>
                          <w:textDirection w:val="btLr"/>
                        </w:pPr>
                        <w:r>
                          <w:rPr>
                            <w:rFonts w:ascii="Times New Roman" w:eastAsia="Times New Roman" w:hAnsi="Times New Roman" w:cs="Times New Roman"/>
                            <w:color w:val="000000"/>
                            <w:sz w:val="24"/>
                          </w:rPr>
                          <w:t>ВК2.2</w:t>
                        </w:r>
                      </w:p>
                    </w:txbxContent>
                  </v:textbox>
                </v:rect>
                <v:rect id="Прямоугольник 21" o:spid="_x0000_s1044" style="position:absolute;top:22449;width:8848;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2 семестр</w:t>
                        </w:r>
                      </w:p>
                    </w:txbxContent>
                  </v:textbox>
                </v:rect>
                <v:rect id="Прямоугольник 22" o:spid="_x0000_s1045" style="position:absolute;left:28716;top:20394;width:13716;height:5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ВК2.5</w:t>
                        </w:r>
                      </w:p>
                      <w:p w:rsidR="000C6CBC" w:rsidRDefault="000C6CBC">
                        <w:pPr>
                          <w:spacing w:line="275" w:lineRule="auto"/>
                          <w:textDirection w:val="btLr"/>
                        </w:pPr>
                        <w:r>
                          <w:rPr>
                            <w:rFonts w:ascii="Times New Roman" w:eastAsia="Times New Roman" w:hAnsi="Times New Roman" w:cs="Times New Roman"/>
                            <w:color w:val="000000"/>
                            <w:sz w:val="24"/>
                          </w:rPr>
                          <w:t>ВК2.6</w:t>
                        </w:r>
                      </w:p>
                    </w:txbxContent>
                  </v:textbox>
                </v:rect>
                <v:rect id="Прямоугольник 23" o:spid="_x0000_s1046" style="position:absolute;left:48083;top:23014;width:687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ОК8</w:t>
                        </w:r>
                      </w:p>
                    </w:txbxContent>
                  </v:textbox>
                </v:rect>
                <v:rect id="Прямоугольник 24" o:spid="_x0000_s1047" style="position:absolute;left:256;top:30308;width:884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3 семестр</w:t>
                        </w:r>
                      </w:p>
                    </w:txbxContent>
                  </v:textbox>
                </v:rect>
                <v:rect id="Прямоугольник 25" o:spid="_x0000_s1048" style="position:absolute;left:60925;top:30308;width:7979;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ОК10</w:t>
                        </w:r>
                      </w:p>
                      <w:p w:rsidR="000C6CBC" w:rsidRDefault="000C6CBC">
                        <w:pPr>
                          <w:spacing w:line="275" w:lineRule="auto"/>
                          <w:textDirection w:val="btLr"/>
                        </w:pPr>
                        <w:r>
                          <w:rPr>
                            <w:rFonts w:ascii="Times New Roman" w:eastAsia="Times New Roman" w:hAnsi="Times New Roman" w:cs="Times New Roman"/>
                            <w:color w:val="000000"/>
                            <w:sz w:val="24"/>
                          </w:rPr>
                          <w:t>ОК11</w:t>
                        </w:r>
                      </w:p>
                    </w:txbxContent>
                  </v:textbox>
                </v:rect>
                <v:rect id="Прямоугольник 26" o:spid="_x0000_s1049" style="position:absolute;left:62929;top:21113;width:687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ОК1</w:t>
                        </w:r>
                      </w:p>
                    </w:txbxContent>
                  </v:textbox>
                </v:rect>
                <v:shapetype id="_x0000_t32" coordsize="21600,21600" o:spt="32" o:oned="t" path="m,l21600,21600e" filled="f">
                  <v:path arrowok="t" fillok="f" o:connecttype="none"/>
                  <o:lock v:ext="edit" shapetype="t"/>
                </v:shapetype>
                <v:shape id="Прямая со стрелкой 27" o:spid="_x0000_s1050" type="#_x0000_t32" style="position:absolute;left:51935;top:26404;width:169;height:13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">
                  <v:stroke startarrowwidth="narrow" startarrowlength="short" endarrow="block"/>
                </v:shape>
                <v:shape id="Прямая со стрелкой 28" o:spid="_x0000_s1051" type="#_x0000_t32" style="position:absolute;left:65805;top:24401;width:7;height:5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">
                  <v:stroke startarrowwidth="narrow" startarrowlength="short" endarrow="block"/>
                </v:shape>
                <v:shape id="Прямая со стрелкой 29" o:spid="_x0000_s1052" type="#_x0000_t32" style="position:absolute;left:51473;top:18853;width:7;height:4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">
                  <v:stroke startarrowwidth="narrow" startarrowlength="short" endarrow="block"/>
                </v:shape>
                <v:rect id="Прямоугольник 30" o:spid="_x0000_s1053" style="position:absolute;left:10068;top:29589;width:1228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ВК2.1</w:t>
                        </w:r>
                      </w:p>
                      <w:p w:rsidR="000C6CBC" w:rsidRDefault="000C6CBC">
                        <w:pPr>
                          <w:spacing w:line="275" w:lineRule="auto"/>
                          <w:textDirection w:val="btLr"/>
                        </w:pPr>
                        <w:r>
                          <w:rPr>
                            <w:rFonts w:ascii="Times New Roman" w:eastAsia="Times New Roman" w:hAnsi="Times New Roman" w:cs="Times New Roman"/>
                            <w:color w:val="000000"/>
                            <w:sz w:val="24"/>
                          </w:rPr>
                          <w:t>ВК2.7</w:t>
                        </w:r>
                      </w:p>
                    </w:txbxContent>
                  </v:textbox>
                </v:rect>
                <v:rect id="Прямоугольник 31" o:spid="_x0000_s1054" style="position:absolute;left:28921;top:30668;width:74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">
                  <v:stroke startarrowwidth="narrow" startarrowlength="short" endarrowwidth="narrow" endarrowlength="short"/>
                  <v:textbox inset="2.53958mm,1.2694mm,2.53958mm,1.2694mm">
                    <w:txbxContent>
                      <w:p w:rsidR="000C6CBC" w:rsidRDefault="000C6CBC">
                        <w:pPr>
                          <w:spacing w:line="275" w:lineRule="auto"/>
                          <w:textDirection w:val="btLr"/>
                        </w:pPr>
                        <w:r>
                          <w:rPr>
                            <w:rFonts w:ascii="Times New Roman" w:eastAsia="Times New Roman" w:hAnsi="Times New Roman" w:cs="Times New Roman"/>
                            <w:color w:val="000000"/>
                            <w:sz w:val="24"/>
                          </w:rPr>
                          <w:t>ОК6</w:t>
                        </w:r>
                      </w:p>
                    </w:txbxContent>
                  </v:textbox>
                </v:rect>
                <v:shape id="Прямая со стрелкой 64" o:spid="_x0000_s1055" type="#_x0000_t32" style="position:absolute;left:64470;top:37038;width:7;height:279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">
                  <v:stroke startarrowwidth="narrow" startarrowlength="short" endarrow="block"/>
                </v:shape>
                <v:shape id="Прямая со стрелкой 65" o:spid="_x0000_s1056" type="#_x0000_t32" style="position:absolute;left:32363;top:34521;width:14;height:5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">
                  <v:stroke startarrowwidth="narrow" startarrowlength="short" endarrow="block"/>
                </v:shape>
                <v:shape id="Прямая со стрелкой 66" o:spid="_x0000_s1057" type="#_x0000_t32" style="position:absolute;left:34675;top:15565;width:10757;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" strokecolor="black [3200]">
                  <v:stroke startarrowwidth="narrow" startarrowlength="short" endarrowwidth="narrow" endarrowlength="short" joinstyle="miter"/>
                </v:shape>
                <v:shape id="Прямая со стрелкой 67" o:spid="_x0000_s1058" type="#_x0000_t32" style="position:absolute;left:45411;top:24401;width:3031;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" strokecolor="black [3200]">
                  <v:stroke startarrowwidth="narrow" startarrowlength="short" endarrow="block" joinstyle="miter"/>
                </v:shape>
              </v:group>
            </w:pict>
          </mc:Fallback>
        </mc:AlternateContent>
      </w:r>
      <w:r w:rsidR="00F345EC">
        <w:rPr>
          <w:rFonts w:ascii="Times New Roman" w:eastAsia="Times New Roman" w:hAnsi="Times New Roman" w:cs="Times New Roman"/>
          <w:b/>
          <w:sz w:val="28"/>
          <w:szCs w:val="28"/>
        </w:rPr>
        <w:t xml:space="preserve">3. </w:t>
      </w:r>
      <w:r w:rsidR="00F345EC">
        <w:rPr>
          <w:rFonts w:ascii="Times New Roman" w:eastAsia="Times New Roman" w:hAnsi="Times New Roman" w:cs="Times New Roman"/>
          <w:b/>
          <w:sz w:val="14"/>
          <w:szCs w:val="14"/>
        </w:rPr>
        <w:t xml:space="preserve">  </w:t>
      </w:r>
      <w:r w:rsidR="00F345EC">
        <w:rPr>
          <w:rFonts w:ascii="Times New Roman" w:eastAsia="Times New Roman" w:hAnsi="Times New Roman" w:cs="Times New Roman"/>
          <w:b/>
          <w:sz w:val="28"/>
          <w:szCs w:val="28"/>
        </w:rPr>
        <w:t>СТРУКТУРНО-ЛОГІЧНА СХЕМА ОП</w:t>
      </w:r>
    </w:p>
    <w:p w:rsidR="002E2209" w:rsidRDefault="00F345EC">
      <w:pPr>
        <w:spacing w:before="240" w:after="240"/>
        <w:ind w:left="1560" w:right="-288" w:hanging="420"/>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F345EC">
      <w:pPr>
        <w:spacing w:before="240" w:after="240"/>
        <w:ind w:left="360" w:right="261"/>
        <w:jc w:val="center"/>
        <w:rPr>
          <w:rFonts w:ascii="Times New Roman" w:eastAsia="Times New Roman" w:hAnsi="Times New Roman" w:cs="Times New Roman"/>
          <w:b/>
          <w:sz w:val="28"/>
          <w:szCs w:val="28"/>
        </w:rPr>
      </w:pPr>
      <w:r>
        <w:rPr>
          <w:noProof/>
          <w:lang w:val="ru-RU" w:eastAsia="ru-RU"/>
        </w:rPr>
        <mc:AlternateContent>
          <mc:Choice Requires="wps">
            <w:drawing>
              <wp:anchor distT="0" distB="0" distL="114300" distR="114300" simplePos="0" relativeHeight="251659264" behindDoc="0" locked="0" layoutInCell="1" hidden="0" allowOverlap="1">
                <wp:simplePos x="0" y="0"/>
                <wp:positionH relativeFrom="column">
                  <wp:posOffset>990600</wp:posOffset>
                </wp:positionH>
                <wp:positionV relativeFrom="paragraph">
                  <wp:posOffset>38100</wp:posOffset>
                </wp:positionV>
                <wp:extent cx="0" cy="581909"/>
                <wp:effectExtent l="0" t="0" r="0" b="0"/>
                <wp:wrapNone/>
                <wp:docPr id="85" name="Прямая со стрелкой 85"/>
                <wp:cNvGraphicFramePr/>
                <a:graphic xmlns:a="http://schemas.openxmlformats.org/drawingml/2006/main">
                  <a:graphicData uri="http://schemas.microsoft.com/office/word/2010/wordprocessingShape">
                    <wps:wsp>
                      <wps:cNvCnPr/>
                      <wps:spPr>
                        <a:xfrm>
                          <a:off x="5346000" y="3489046"/>
                          <a:ext cx="0" cy="58190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990600</wp:posOffset>
                </wp:positionH>
                <wp:positionV relativeFrom="paragraph">
                  <wp:posOffset>38100</wp:posOffset>
                </wp:positionV>
                <wp:extent cx="0" cy="581909"/>
                <wp:effectExtent b="0" l="0" r="0" t="0"/>
                <wp:wrapNone/>
                <wp:docPr id="85"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581909"/>
                        </a:xfrm>
                        <a:prstGeom prst="rect"/>
                        <a:ln/>
                      </pic:spPr>
                    </pic:pic>
                  </a:graphicData>
                </a:graphic>
              </wp:anchor>
            </w:drawing>
          </mc:Fallback>
        </mc:AlternateContent>
      </w:r>
      <w:r>
        <w:rPr>
          <w:noProof/>
          <w:lang w:val="ru-RU" w:eastAsia="ru-RU"/>
        </w:rPr>
        <mc:AlternateContent>
          <mc:Choice Requires="wps">
            <w:drawing>
              <wp:anchor distT="0" distB="0" distL="114300" distR="114300" simplePos="0" relativeHeight="251660288" behindDoc="0" locked="0" layoutInCell="1" hidden="0" allowOverlap="1">
                <wp:simplePos x="0" y="0"/>
                <wp:positionH relativeFrom="column">
                  <wp:posOffset>3937000</wp:posOffset>
                </wp:positionH>
                <wp:positionV relativeFrom="paragraph">
                  <wp:posOffset>63500</wp:posOffset>
                </wp:positionV>
                <wp:extent cx="0" cy="1683108"/>
                <wp:effectExtent l="0" t="0" r="0" b="0"/>
                <wp:wrapNone/>
                <wp:docPr id="90" name="Прямая со стрелкой 90"/>
                <wp:cNvGraphicFramePr/>
                <a:graphic xmlns:a="http://schemas.openxmlformats.org/drawingml/2006/main">
                  <a:graphicData uri="http://schemas.microsoft.com/office/word/2010/wordprocessingShape">
                    <wps:wsp>
                      <wps:cNvCnPr/>
                      <wps:spPr>
                        <a:xfrm>
                          <a:off x="5346000" y="2938446"/>
                          <a:ext cx="0" cy="1683108"/>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3937000</wp:posOffset>
                </wp:positionH>
                <wp:positionV relativeFrom="paragraph">
                  <wp:posOffset>63500</wp:posOffset>
                </wp:positionV>
                <wp:extent cx="0" cy="1683108"/>
                <wp:effectExtent b="0" l="0" r="0" t="0"/>
                <wp:wrapNone/>
                <wp:docPr id="90"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683108"/>
                        </a:xfrm>
                        <a:prstGeom prst="rect"/>
                        <a:ln/>
                      </pic:spPr>
                    </pic:pic>
                  </a:graphicData>
                </a:graphic>
              </wp:anchor>
            </w:drawing>
          </mc:Fallback>
        </mc:AlternateContent>
      </w:r>
      <w:r>
        <w:rPr>
          <w:noProof/>
          <w:lang w:val="ru-RU" w:eastAsia="ru-RU"/>
        </w:rPr>
        <mc:AlternateContent>
          <mc:Choice Requires="wps">
            <w:drawing>
              <wp:anchor distT="0" distB="0" distL="114300" distR="114300" simplePos="0" relativeHeight="251661312" behindDoc="0" locked="0" layoutInCell="1" hidden="0" allowOverlap="1">
                <wp:simplePos x="0" y="0"/>
                <wp:positionH relativeFrom="column">
                  <wp:posOffset>4749800</wp:posOffset>
                </wp:positionH>
                <wp:positionV relativeFrom="paragraph">
                  <wp:posOffset>12700</wp:posOffset>
                </wp:positionV>
                <wp:extent cx="0" cy="426720"/>
                <wp:effectExtent l="0" t="0" r="0" b="0"/>
                <wp:wrapNone/>
                <wp:docPr id="91" name="Прямая со стрелкой 91"/>
                <wp:cNvGraphicFramePr/>
                <a:graphic xmlns:a="http://schemas.openxmlformats.org/drawingml/2006/main">
                  <a:graphicData uri="http://schemas.microsoft.com/office/word/2010/wordprocessingShape">
                    <wps:wsp>
                      <wps:cNvCnPr/>
                      <wps:spPr>
                        <a:xfrm>
                          <a:off x="5346000" y="3566640"/>
                          <a:ext cx="0" cy="42672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4749800</wp:posOffset>
                </wp:positionH>
                <wp:positionV relativeFrom="paragraph">
                  <wp:posOffset>12700</wp:posOffset>
                </wp:positionV>
                <wp:extent cx="0" cy="426720"/>
                <wp:effectExtent b="0" l="0" r="0" t="0"/>
                <wp:wrapNone/>
                <wp:docPr id="9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0" cy="426720"/>
                        </a:xfrm>
                        <a:prstGeom prst="rect"/>
                        <a:ln/>
                      </pic:spPr>
                    </pic:pic>
                  </a:graphicData>
                </a:graphic>
              </wp:anchor>
            </w:drawing>
          </mc:Fallback>
        </mc:AlternateContent>
      </w:r>
    </w:p>
    <w:p w:rsidR="002E2209" w:rsidRDefault="006D0D5A">
      <w:pPr>
        <w:spacing w:before="240" w:after="240"/>
        <w:ind w:left="360" w:right="261"/>
        <w:jc w:val="center"/>
        <w:rPr>
          <w:rFonts w:ascii="Times New Roman" w:eastAsia="Times New Roman" w:hAnsi="Times New Roman" w:cs="Times New Roman"/>
          <w:b/>
          <w:sz w:val="28"/>
          <w:szCs w:val="28"/>
        </w:rPr>
      </w:pPr>
      <w:r>
        <w:rPr>
          <w:noProof/>
          <w:lang w:val="ru-RU" w:eastAsia="ru-RU"/>
        </w:rPr>
        <mc:AlternateContent>
          <mc:Choice Requires="wps">
            <w:drawing>
              <wp:anchor distT="0" distB="0" distL="114300" distR="114300" simplePos="0" relativeHeight="251677696" behindDoc="0" locked="0" layoutInCell="1" allowOverlap="1">
                <wp:simplePos x="0" y="0"/>
                <wp:positionH relativeFrom="column">
                  <wp:posOffset>1578930</wp:posOffset>
                </wp:positionH>
                <wp:positionV relativeFrom="paragraph">
                  <wp:posOffset>373346</wp:posOffset>
                </wp:positionV>
                <wp:extent cx="289412" cy="0"/>
                <wp:effectExtent l="0" t="0" r="34925" b="1905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2894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786359" id="Прямая соединительная линия 7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4.35pt,29.4pt" to="147.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" strokecolor="black [3200]" strokeweight=".5pt">
                <v:stroke joinstyle="miter"/>
              </v:line>
            </w:pict>
          </mc:Fallback>
        </mc:AlternateContent>
      </w:r>
      <w:r>
        <w:rPr>
          <w:noProof/>
          <w:lang w:val="ru-RU" w:eastAsia="ru-RU"/>
        </w:rPr>
        <mc:AlternateContent>
          <mc:Choice Requires="wps">
            <w:drawing>
              <wp:anchor distT="0" distB="0" distL="114300" distR="114300" simplePos="0" relativeHeight="251675648" behindDoc="0" locked="0" layoutInCell="1" allowOverlap="1">
                <wp:simplePos x="0" y="0"/>
                <wp:positionH relativeFrom="column">
                  <wp:posOffset>1423497</wp:posOffset>
                </wp:positionH>
                <wp:positionV relativeFrom="paragraph">
                  <wp:posOffset>17471</wp:posOffset>
                </wp:positionV>
                <wp:extent cx="4522573" cy="0"/>
                <wp:effectExtent l="0" t="0" r="30480" b="190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45225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B38494" id="Прямая соединительная линия 6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2.1pt,1.4pt" to="468.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" strokecolor="black [3200]" strokeweight=".5pt">
                <v:stroke joinstyle="miter"/>
              </v:line>
            </w:pict>
          </mc:Fallback>
        </mc:AlternateContent>
      </w:r>
      <w:r w:rsidR="00F345EC">
        <w:rPr>
          <w:noProof/>
          <w:lang w:val="ru-RU" w:eastAsia="ru-RU"/>
        </w:rPr>
        <mc:AlternateContent>
          <mc:Choice Requires="wps">
            <w:drawing>
              <wp:anchor distT="0" distB="0" distL="114300" distR="114300" simplePos="0" relativeHeight="251662336" behindDoc="0" locked="0" layoutInCell="1" hidden="0" allowOverlap="1">
                <wp:simplePos x="0" y="0"/>
                <wp:positionH relativeFrom="column">
                  <wp:posOffset>1536700</wp:posOffset>
                </wp:positionH>
                <wp:positionV relativeFrom="paragraph">
                  <wp:posOffset>25400</wp:posOffset>
                </wp:positionV>
                <wp:extent cx="0" cy="12700"/>
                <wp:effectExtent l="0" t="0" r="0" b="0"/>
                <wp:wrapNone/>
                <wp:docPr id="100" name="Прямая со стрелкой 100"/>
                <wp:cNvGraphicFramePr/>
                <a:graphic xmlns:a="http://schemas.openxmlformats.org/drawingml/2006/main">
                  <a:graphicData uri="http://schemas.microsoft.com/office/word/2010/wordprocessingShape">
                    <wps:wsp>
                      <wps:cNvCnPr/>
                      <wps:spPr>
                        <a:xfrm>
                          <a:off x="4839476" y="3780000"/>
                          <a:ext cx="1013048"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1536700</wp:posOffset>
                </wp:positionH>
                <wp:positionV relativeFrom="paragraph">
                  <wp:posOffset>25400</wp:posOffset>
                </wp:positionV>
                <wp:extent cx="0" cy="12700"/>
                <wp:effectExtent b="0" l="0" r="0" t="0"/>
                <wp:wrapNone/>
                <wp:docPr id="100"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R="00F345EC">
        <w:rPr>
          <w:noProof/>
          <w:lang w:val="ru-RU" w:eastAsia="ru-RU"/>
        </w:rPr>
        <mc:AlternateContent>
          <mc:Choice Requires="wps">
            <w:drawing>
              <wp:anchor distT="0" distB="0" distL="114300" distR="114300" simplePos="0" relativeHeight="251663360" behindDoc="0" locked="0" layoutInCell="1" hidden="0" allowOverlap="1">
                <wp:simplePos x="0" y="0"/>
                <wp:positionH relativeFrom="column">
                  <wp:posOffset>2501900</wp:posOffset>
                </wp:positionH>
                <wp:positionV relativeFrom="paragraph">
                  <wp:posOffset>25400</wp:posOffset>
                </wp:positionV>
                <wp:extent cx="0" cy="12700"/>
                <wp:effectExtent l="0" t="0" r="0" b="0"/>
                <wp:wrapNone/>
                <wp:docPr id="86" name="Прямая со стрелкой 86"/>
                <wp:cNvGraphicFramePr/>
                <a:graphic xmlns:a="http://schemas.openxmlformats.org/drawingml/2006/main">
                  <a:graphicData uri="http://schemas.microsoft.com/office/word/2010/wordprocessingShape">
                    <wps:wsp>
                      <wps:cNvCnPr/>
                      <wps:spPr>
                        <a:xfrm>
                          <a:off x="3618356" y="3780000"/>
                          <a:ext cx="3455289"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2501900</wp:posOffset>
                </wp:positionH>
                <wp:positionV relativeFrom="paragraph">
                  <wp:posOffset>25400</wp:posOffset>
                </wp:positionV>
                <wp:extent cx="0" cy="12700"/>
                <wp:effectExtent b="0" l="0" r="0" t="0"/>
                <wp:wrapNone/>
                <wp:docPr id="86"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R="00F345EC">
        <w:rPr>
          <w:noProof/>
          <w:lang w:val="ru-RU" w:eastAsia="ru-RU"/>
        </w:rPr>
        <mc:AlternateContent>
          <mc:Choice Requires="wps">
            <w:drawing>
              <wp:anchor distT="0" distB="0" distL="114300" distR="114300" simplePos="0" relativeHeight="251664384" behindDoc="0" locked="0" layoutInCell="1" hidden="0" allowOverlap="1">
                <wp:simplePos x="0" y="0"/>
                <wp:positionH relativeFrom="column">
                  <wp:posOffset>5943600</wp:posOffset>
                </wp:positionH>
                <wp:positionV relativeFrom="paragraph">
                  <wp:posOffset>25400</wp:posOffset>
                </wp:positionV>
                <wp:extent cx="0" cy="219075"/>
                <wp:effectExtent l="0" t="0" r="0" b="0"/>
                <wp:wrapNone/>
                <wp:docPr id="93" name="Прямая со стрелкой 93"/>
                <wp:cNvGraphicFramePr/>
                <a:graphic xmlns:a="http://schemas.openxmlformats.org/drawingml/2006/main">
                  <a:graphicData uri="http://schemas.microsoft.com/office/word/2010/wordprocessingShape">
                    <wps:wsp>
                      <wps:cNvCnPr/>
                      <wps:spPr>
                        <a:xfrm>
                          <a:off x="5346000" y="3670463"/>
                          <a:ext cx="0" cy="219075"/>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25400</wp:posOffset>
                </wp:positionV>
                <wp:extent cx="0" cy="219075"/>
                <wp:effectExtent b="0" l="0" r="0" t="0"/>
                <wp:wrapNone/>
                <wp:docPr id="9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0" cy="219075"/>
                        </a:xfrm>
                        <a:prstGeom prst="rect"/>
                        <a:ln/>
                      </pic:spPr>
                    </pic:pic>
                  </a:graphicData>
                </a:graphic>
              </wp:anchor>
            </w:drawing>
          </mc:Fallback>
        </mc:AlternateContent>
      </w:r>
      <w:r w:rsidR="00F345EC">
        <w:rPr>
          <w:noProof/>
          <w:lang w:val="ru-RU" w:eastAsia="ru-RU"/>
        </w:rPr>
        <mc:AlternateContent>
          <mc:Choice Requires="wps">
            <w:drawing>
              <wp:anchor distT="0" distB="0" distL="114300" distR="114300" simplePos="0" relativeHeight="251665408" behindDoc="0" locked="0" layoutInCell="1" hidden="0" allowOverlap="1">
                <wp:simplePos x="0" y="0"/>
                <wp:positionH relativeFrom="column">
                  <wp:posOffset>1422400</wp:posOffset>
                </wp:positionH>
                <wp:positionV relativeFrom="paragraph">
                  <wp:posOffset>25400</wp:posOffset>
                </wp:positionV>
                <wp:extent cx="0" cy="12700"/>
                <wp:effectExtent l="0" t="0" r="0" b="0"/>
                <wp:wrapNone/>
                <wp:docPr id="98" name="Прямая со стрелкой 98"/>
                <wp:cNvGraphicFramePr/>
                <a:graphic xmlns:a="http://schemas.openxmlformats.org/drawingml/2006/main">
                  <a:graphicData uri="http://schemas.microsoft.com/office/word/2010/wordprocessingShape">
                    <wps:wsp>
                      <wps:cNvCnPr/>
                      <wps:spPr>
                        <a:xfrm>
                          <a:off x="3069695" y="3780000"/>
                          <a:ext cx="455261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1422400</wp:posOffset>
                </wp:positionH>
                <wp:positionV relativeFrom="paragraph">
                  <wp:posOffset>25400</wp:posOffset>
                </wp:positionV>
                <wp:extent cx="0" cy="12700"/>
                <wp:effectExtent b="0" l="0" r="0" t="0"/>
                <wp:wrapNone/>
                <wp:docPr id="98"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R="00F345EC">
        <w:rPr>
          <w:noProof/>
          <w:lang w:val="ru-RU" w:eastAsia="ru-RU"/>
        </w:rPr>
        <mc:AlternateContent>
          <mc:Choice Requires="wps">
            <w:drawing>
              <wp:anchor distT="0" distB="0" distL="114300" distR="114300" simplePos="0" relativeHeight="251666432" behindDoc="0" locked="0" layoutInCell="1" hidden="0" allowOverlap="1">
                <wp:simplePos x="0" y="0"/>
                <wp:positionH relativeFrom="column">
                  <wp:posOffset>1435100</wp:posOffset>
                </wp:positionH>
                <wp:positionV relativeFrom="paragraph">
                  <wp:posOffset>25400</wp:posOffset>
                </wp:positionV>
                <wp:extent cx="0" cy="208975"/>
                <wp:effectExtent l="0" t="0" r="0" b="0"/>
                <wp:wrapNone/>
                <wp:docPr id="89" name="Прямая со стрелкой 89"/>
                <wp:cNvGraphicFramePr/>
                <a:graphic xmlns:a="http://schemas.openxmlformats.org/drawingml/2006/main">
                  <a:graphicData uri="http://schemas.microsoft.com/office/word/2010/wordprocessingShape">
                    <wps:wsp>
                      <wps:cNvCnPr/>
                      <wps:spPr>
                        <a:xfrm>
                          <a:off x="5346000" y="3675513"/>
                          <a:ext cx="0" cy="20897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1435100</wp:posOffset>
                </wp:positionH>
                <wp:positionV relativeFrom="paragraph">
                  <wp:posOffset>25400</wp:posOffset>
                </wp:positionV>
                <wp:extent cx="0" cy="208975"/>
                <wp:effectExtent b="0" l="0" r="0" t="0"/>
                <wp:wrapNone/>
                <wp:docPr id="89"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208975"/>
                        </a:xfrm>
                        <a:prstGeom prst="rect"/>
                        <a:ln/>
                      </pic:spPr>
                    </pic:pic>
                  </a:graphicData>
                </a:graphic>
              </wp:anchor>
            </w:drawing>
          </mc:Fallback>
        </mc:AlternateContent>
      </w:r>
    </w:p>
    <w:p w:rsidR="002E2209" w:rsidRDefault="006D0D5A">
      <w:pPr>
        <w:spacing w:before="240" w:after="240"/>
        <w:ind w:left="360" w:right="261"/>
        <w:jc w:val="center"/>
        <w:rPr>
          <w:rFonts w:ascii="Times New Roman" w:eastAsia="Times New Roman" w:hAnsi="Times New Roman" w:cs="Times New Roman"/>
          <w:b/>
          <w:sz w:val="28"/>
          <w:szCs w:val="28"/>
        </w:rPr>
      </w:pPr>
      <w:r>
        <w:rPr>
          <w:noProof/>
          <w:lang w:val="ru-RU" w:eastAsia="ru-RU"/>
        </w:rPr>
        <mc:AlternateContent>
          <mc:Choice Requires="wps">
            <w:drawing>
              <wp:anchor distT="0" distB="0" distL="114300" distR="114300" simplePos="0" relativeHeight="251669504" behindDoc="0" locked="0" layoutInCell="1" hidden="0" allowOverlap="1" wp14:anchorId="67FC4E88" wp14:editId="555D9FC8">
                <wp:simplePos x="0" y="0"/>
                <wp:positionH relativeFrom="column">
                  <wp:posOffset>1870710</wp:posOffset>
                </wp:positionH>
                <wp:positionV relativeFrom="paragraph">
                  <wp:posOffset>5715</wp:posOffset>
                </wp:positionV>
                <wp:extent cx="0" cy="1653540"/>
                <wp:effectExtent l="0" t="0" r="0" b="0"/>
                <wp:wrapNone/>
                <wp:docPr id="88" name="Прямая со стрелкой 88"/>
                <wp:cNvGraphicFramePr/>
                <a:graphic xmlns:a="http://schemas.openxmlformats.org/drawingml/2006/main">
                  <a:graphicData uri="http://schemas.microsoft.com/office/word/2010/wordprocessingShape">
                    <wps:wsp>
                      <wps:cNvCnPr/>
                      <wps:spPr>
                        <a:xfrm>
                          <a:off x="0" y="0"/>
                          <a:ext cx="0" cy="16535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27ABD183" id="Прямая со стрелкой 88" o:spid="_x0000_s1026" type="#_x0000_t32" style="position:absolute;margin-left:147.3pt;margin-top:.45pt;width:0;height:130.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" strokecolor="black [3200]">
                <v:stroke startarrowwidth="narrow" startarrowlength="short" endarrow="block" joinstyle="miter"/>
              </v:shape>
            </w:pict>
          </mc:Fallback>
        </mc:AlternateContent>
      </w:r>
      <w:r w:rsidR="00F345EC">
        <w:rPr>
          <w:noProof/>
          <w:lang w:val="ru-RU" w:eastAsia="ru-RU"/>
        </w:rPr>
        <mc:AlternateContent>
          <mc:Choice Requires="wps">
            <w:drawing>
              <wp:anchor distT="0" distB="0" distL="114300" distR="114300" simplePos="0" relativeHeight="251667456" behindDoc="0" locked="0" layoutInCell="1" hidden="0" allowOverlap="1" wp14:anchorId="27BD2AEC" wp14:editId="1F246126">
                <wp:simplePos x="0" y="0"/>
                <wp:positionH relativeFrom="column">
                  <wp:posOffset>1854200</wp:posOffset>
                </wp:positionH>
                <wp:positionV relativeFrom="paragraph">
                  <wp:posOffset>165100</wp:posOffset>
                </wp:positionV>
                <wp:extent cx="0" cy="12700"/>
                <wp:effectExtent l="0" t="0" r="0" b="0"/>
                <wp:wrapNone/>
                <wp:docPr id="94" name="Прямая со стрелкой 94"/>
                <wp:cNvGraphicFramePr/>
                <a:graphic xmlns:a="http://schemas.openxmlformats.org/drawingml/2006/main">
                  <a:graphicData uri="http://schemas.microsoft.com/office/word/2010/wordprocessingShape">
                    <wps:wsp>
                      <wps:cNvCnPr/>
                      <wps:spPr>
                        <a:xfrm>
                          <a:off x="5279564" y="3780000"/>
                          <a:ext cx="132872"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1854200</wp:posOffset>
                </wp:positionH>
                <wp:positionV relativeFrom="paragraph">
                  <wp:posOffset>165100</wp:posOffset>
                </wp:positionV>
                <wp:extent cx="0" cy="12700"/>
                <wp:effectExtent b="0" l="0" r="0" t="0"/>
                <wp:wrapNone/>
                <wp:docPr id="94"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R="00F345EC">
        <w:rPr>
          <w:noProof/>
          <w:lang w:val="ru-RU" w:eastAsia="ru-RU"/>
        </w:rPr>
        <mc:AlternateContent>
          <mc:Choice Requires="wps">
            <w:drawing>
              <wp:anchor distT="0" distB="0" distL="114300" distR="114300" simplePos="0" relativeHeight="251668480" behindDoc="0" locked="0" layoutInCell="1" hidden="0" allowOverlap="1" wp14:anchorId="51AFB83C" wp14:editId="5D3BAFEF">
                <wp:simplePos x="0" y="0"/>
                <wp:positionH relativeFrom="column">
                  <wp:posOffset>1879600</wp:posOffset>
                </wp:positionH>
                <wp:positionV relativeFrom="paragraph">
                  <wp:posOffset>38100</wp:posOffset>
                </wp:positionV>
                <wp:extent cx="0" cy="12700"/>
                <wp:effectExtent l="0" t="0" r="0" b="0"/>
                <wp:wrapNone/>
                <wp:docPr id="101" name="Прямая со стрелкой 101"/>
                <wp:cNvGraphicFramePr/>
                <a:graphic xmlns:a="http://schemas.openxmlformats.org/drawingml/2006/main">
                  <a:graphicData uri="http://schemas.microsoft.com/office/word/2010/wordprocessingShape">
                    <wps:wsp>
                      <wps:cNvCnPr/>
                      <wps:spPr>
                        <a:xfrm>
                          <a:off x="5231690" y="3780000"/>
                          <a:ext cx="22862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443A7CB" id="Прямая со стрелкой 101" o:spid="_x0000_s1026" type="#_x0000_t32" style="position:absolute;margin-left:148pt;margin-top:3pt;width:0;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" strokecolor="black [3200]">
                <v:stroke startarrowwidth="narrow" startarrowlength="short" endarrowwidth="narrow" endarrowlength="short" joinstyle="miter"/>
              </v:shape>
            </w:pict>
          </mc:Fallback>
        </mc:AlternateContent>
      </w:r>
      <w:r w:rsidR="00F345EC">
        <w:rPr>
          <w:noProof/>
          <w:lang w:val="ru-RU" w:eastAsia="ru-RU"/>
        </w:rPr>
        <mc:AlternateContent>
          <mc:Choice Requires="wps">
            <w:drawing>
              <wp:anchor distT="0" distB="0" distL="114300" distR="114300" simplePos="0" relativeHeight="251670528" behindDoc="0" locked="0" layoutInCell="1" hidden="0" allowOverlap="1">
                <wp:simplePos x="0" y="0"/>
                <wp:positionH relativeFrom="column">
                  <wp:posOffset>2895600</wp:posOffset>
                </wp:positionH>
                <wp:positionV relativeFrom="paragraph">
                  <wp:posOffset>317500</wp:posOffset>
                </wp:positionV>
                <wp:extent cx="0" cy="464820"/>
                <wp:effectExtent l="0" t="0" r="0" b="0"/>
                <wp:wrapNone/>
                <wp:docPr id="96" name="Прямая со стрелкой 96"/>
                <wp:cNvGraphicFramePr/>
                <a:graphic xmlns:a="http://schemas.openxmlformats.org/drawingml/2006/main">
                  <a:graphicData uri="http://schemas.microsoft.com/office/word/2010/wordprocessingShape">
                    <wps:wsp>
                      <wps:cNvCnPr/>
                      <wps:spPr>
                        <a:xfrm>
                          <a:off x="5346000" y="3547590"/>
                          <a:ext cx="0" cy="46482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2895600</wp:posOffset>
                </wp:positionH>
                <wp:positionV relativeFrom="paragraph">
                  <wp:posOffset>317500</wp:posOffset>
                </wp:positionV>
                <wp:extent cx="0" cy="464820"/>
                <wp:effectExtent b="0" l="0" r="0" t="0"/>
                <wp:wrapNone/>
                <wp:docPr id="96"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0" cy="464820"/>
                        </a:xfrm>
                        <a:prstGeom prst="rect"/>
                        <a:ln/>
                      </pic:spPr>
                    </pic:pic>
                  </a:graphicData>
                </a:graphic>
              </wp:anchor>
            </w:drawing>
          </mc:Fallback>
        </mc:AlternateContent>
      </w: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5D632E">
      <w:pPr>
        <w:spacing w:before="240" w:after="240"/>
        <w:ind w:left="360" w:right="261"/>
        <w:jc w:val="center"/>
        <w:rPr>
          <w:rFonts w:ascii="Times New Roman" w:eastAsia="Times New Roman" w:hAnsi="Times New Roman" w:cs="Times New Roman"/>
          <w:b/>
          <w:sz w:val="28"/>
          <w:szCs w:val="28"/>
        </w:rPr>
      </w:pPr>
      <w:r>
        <w:rPr>
          <w:noProof/>
          <w:lang w:val="ru-RU" w:eastAsia="ru-RU"/>
        </w:rPr>
        <mc:AlternateContent>
          <mc:Choice Requires="wps">
            <w:drawing>
              <wp:anchor distT="0" distB="0" distL="114300" distR="114300" simplePos="0" relativeHeight="251678720" behindDoc="0" locked="0" layoutInCell="1" allowOverlap="1">
                <wp:simplePos x="0" y="0"/>
                <wp:positionH relativeFrom="column">
                  <wp:posOffset>3049648</wp:posOffset>
                </wp:positionH>
                <wp:positionV relativeFrom="paragraph">
                  <wp:posOffset>189951</wp:posOffset>
                </wp:positionV>
                <wp:extent cx="903232" cy="0"/>
                <wp:effectExtent l="0" t="0" r="30480"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9032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B92C88" id="Прямая соединительная линия 7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0.15pt,14.95pt" to="311.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" strokecolor="black [3200]" strokeweight=".5pt">
                <v:stroke joinstyle="miter"/>
              </v:line>
            </w:pict>
          </mc:Fallback>
        </mc:AlternateContent>
      </w:r>
      <w:r w:rsidR="00F345EC">
        <w:rPr>
          <w:noProof/>
          <w:lang w:val="ru-RU" w:eastAsia="ru-RU"/>
        </w:rPr>
        <mc:AlternateContent>
          <mc:Choice Requires="wps">
            <w:drawing>
              <wp:anchor distT="0" distB="0" distL="114300" distR="114300" simplePos="0" relativeHeight="251671552" behindDoc="0" locked="0" layoutInCell="1" hidden="0" allowOverlap="1">
                <wp:simplePos x="0" y="0"/>
                <wp:positionH relativeFrom="column">
                  <wp:posOffset>3200400</wp:posOffset>
                </wp:positionH>
                <wp:positionV relativeFrom="paragraph">
                  <wp:posOffset>203200</wp:posOffset>
                </wp:positionV>
                <wp:extent cx="0" cy="25400"/>
                <wp:effectExtent l="0" t="0" r="0" b="0"/>
                <wp:wrapNone/>
                <wp:docPr id="97" name="Прямая со стрелкой 97"/>
                <wp:cNvGraphicFramePr/>
                <a:graphic xmlns:a="http://schemas.openxmlformats.org/drawingml/2006/main">
                  <a:graphicData uri="http://schemas.microsoft.com/office/word/2010/wordprocessingShape">
                    <wps:wsp>
                      <wps:cNvCnPr/>
                      <wps:spPr>
                        <a:xfrm rot="10800000">
                          <a:off x="4986002" y="3780000"/>
                          <a:ext cx="719997"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7B8645BC" id="Прямая со стрелкой 97" o:spid="_x0000_s1026" type="#_x0000_t32" style="position:absolute;margin-left:252pt;margin-top:16pt;width:0;height:2pt;rotation:18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" strokecolor="black [3200]">
                <v:stroke startarrowwidth="narrow" startarrowlength="short" endarrow="block" joinstyle="miter"/>
              </v:shape>
            </w:pict>
          </mc:Fallback>
        </mc:AlternateContent>
      </w:r>
    </w:p>
    <w:p w:rsidR="002E2209" w:rsidRDefault="006D0D5A">
      <w:pPr>
        <w:spacing w:before="240" w:after="240"/>
        <w:ind w:left="360" w:right="261"/>
        <w:jc w:val="center"/>
        <w:rPr>
          <w:rFonts w:ascii="Times New Roman" w:eastAsia="Times New Roman" w:hAnsi="Times New Roman" w:cs="Times New Roman"/>
          <w:b/>
          <w:sz w:val="28"/>
          <w:szCs w:val="28"/>
        </w:rPr>
      </w:pPr>
      <w:r>
        <w:rPr>
          <w:noProof/>
          <w:lang w:val="ru-RU" w:eastAsia="ru-RU"/>
        </w:rPr>
        <mc:AlternateContent>
          <mc:Choice Requires="wps">
            <w:drawing>
              <wp:anchor distT="0" distB="0" distL="114300" distR="114300" simplePos="0" relativeHeight="251672576" behindDoc="0" locked="0" layoutInCell="1" hidden="0" allowOverlap="1" wp14:anchorId="0D98D74C" wp14:editId="3B883BFA">
                <wp:simplePos x="0" y="0"/>
                <wp:positionH relativeFrom="column">
                  <wp:posOffset>1018197</wp:posOffset>
                </wp:positionH>
                <wp:positionV relativeFrom="paragraph">
                  <wp:posOffset>34272</wp:posOffset>
                </wp:positionV>
                <wp:extent cx="0" cy="485433"/>
                <wp:effectExtent l="76200" t="0" r="57150" b="48260"/>
                <wp:wrapNone/>
                <wp:docPr id="99" name="Прямая со стрелкой 99"/>
                <wp:cNvGraphicFramePr/>
                <a:graphic xmlns:a="http://schemas.openxmlformats.org/drawingml/2006/main">
                  <a:graphicData uri="http://schemas.microsoft.com/office/word/2010/wordprocessingShape">
                    <wps:wsp>
                      <wps:cNvCnPr/>
                      <wps:spPr>
                        <a:xfrm>
                          <a:off x="0" y="0"/>
                          <a:ext cx="0" cy="485433"/>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V relativeFrom="margin">
                  <wp14:pctHeight>0</wp14:pctHeight>
                </wp14:sizeRelV>
              </wp:anchor>
            </w:drawing>
          </mc:Choice>
          <mc:Fallback>
            <w:pict>
              <v:shape w14:anchorId="3823053D" id="Прямая со стрелкой 99" o:spid="_x0000_s1026" type="#_x0000_t32" style="position:absolute;margin-left:80.15pt;margin-top:2.7pt;width:0;height:38.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" strokecolor="black [3200]">
                <v:stroke startarrowwidth="narrow" startarrowlength="short" endarrow="block" joinstyle="miter"/>
              </v:shape>
            </w:pict>
          </mc:Fallback>
        </mc:AlternateContent>
      </w:r>
    </w:p>
    <w:p w:rsidR="002E2209" w:rsidRDefault="006D0D5A">
      <w:pPr>
        <w:spacing w:before="240" w:after="240"/>
        <w:ind w:left="360" w:right="261"/>
        <w:jc w:val="center"/>
        <w:rPr>
          <w:rFonts w:ascii="Times New Roman" w:eastAsia="Times New Roman" w:hAnsi="Times New Roman" w:cs="Times New Roman"/>
          <w:b/>
          <w:sz w:val="28"/>
          <w:szCs w:val="28"/>
        </w:rPr>
      </w:pPr>
      <w:r>
        <w:rPr>
          <w:noProof/>
          <w:lang w:val="ru-RU" w:eastAsia="ru-RU"/>
        </w:rPr>
        <mc:AlternateContent>
          <mc:Choice Requires="wps">
            <w:drawing>
              <wp:anchor distT="0" distB="0" distL="114300" distR="114300" simplePos="0" relativeHeight="251676672" behindDoc="0" locked="0" layoutInCell="1" allowOverlap="1">
                <wp:simplePos x="0" y="0"/>
                <wp:positionH relativeFrom="column">
                  <wp:posOffset>1018197</wp:posOffset>
                </wp:positionH>
                <wp:positionV relativeFrom="paragraph">
                  <wp:posOffset>126365</wp:posOffset>
                </wp:positionV>
                <wp:extent cx="4834174" cy="0"/>
                <wp:effectExtent l="0" t="0" r="24130"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48341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18243" id="Прямая соединительная линия 7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0.15pt,9.95pt" to="460.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" strokecolor="black [3200]" strokeweight=".5pt">
                <v:stroke joinstyle="miter"/>
              </v:line>
            </w:pict>
          </mc:Fallback>
        </mc:AlternateContent>
      </w:r>
      <w:r w:rsidR="00F345EC">
        <w:rPr>
          <w:noProof/>
          <w:lang w:val="ru-RU" w:eastAsia="ru-RU"/>
        </w:rPr>
        <mc:AlternateContent>
          <mc:Choice Requires="wps">
            <w:drawing>
              <wp:anchor distT="0" distB="0" distL="114300" distR="114300" simplePos="0" relativeHeight="251674624" behindDoc="0" locked="0" layoutInCell="1" hidden="0" allowOverlap="1">
                <wp:simplePos x="0" y="0"/>
                <wp:positionH relativeFrom="column">
                  <wp:posOffset>1041400</wp:posOffset>
                </wp:positionH>
                <wp:positionV relativeFrom="paragraph">
                  <wp:posOffset>152400</wp:posOffset>
                </wp:positionV>
                <wp:extent cx="0" cy="12700"/>
                <wp:effectExtent l="0" t="0" r="0" b="0"/>
                <wp:wrapNone/>
                <wp:docPr id="95" name="Прямая со стрелкой 95"/>
                <wp:cNvGraphicFramePr/>
                <a:graphic xmlns:a="http://schemas.openxmlformats.org/drawingml/2006/main">
                  <a:graphicData uri="http://schemas.microsoft.com/office/word/2010/wordprocessingShape">
                    <wps:wsp>
                      <wps:cNvCnPr/>
                      <wps:spPr>
                        <a:xfrm>
                          <a:off x="2930460" y="3780000"/>
                          <a:ext cx="483108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184CEE2" id="Прямая со стрелкой 95" o:spid="_x0000_s1026" type="#_x0000_t32" style="position:absolute;margin-left:82pt;margin-top:12pt;width:0;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" strokecolor="black [3200]">
                <v:stroke startarrowwidth="narrow" startarrowlength="short" endarrowwidth="narrow" endarrowlength="short" joinstyle="miter"/>
              </v:shape>
            </w:pict>
          </mc:Fallback>
        </mc:AlternateContent>
      </w:r>
    </w:p>
    <w:p w:rsidR="002E2209" w:rsidRDefault="002E2209">
      <w:pPr>
        <w:spacing w:before="240" w:after="240"/>
        <w:ind w:left="360" w:right="261"/>
        <w:jc w:val="center"/>
        <w:rPr>
          <w:rFonts w:ascii="Times New Roman" w:eastAsia="Times New Roman" w:hAnsi="Times New Roman" w:cs="Times New Roman"/>
          <w:b/>
          <w:sz w:val="28"/>
          <w:szCs w:val="28"/>
        </w:rPr>
      </w:pPr>
      <w:bookmarkStart w:id="3" w:name="_heading=h.ys3ok05o5kna" w:colFirst="0" w:colLast="0"/>
      <w:bookmarkEnd w:id="3"/>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2E2209">
      <w:pPr>
        <w:spacing w:before="240" w:after="240"/>
        <w:ind w:left="360" w:right="261"/>
        <w:jc w:val="center"/>
        <w:rPr>
          <w:rFonts w:ascii="Times New Roman" w:eastAsia="Times New Roman" w:hAnsi="Times New Roman" w:cs="Times New Roman"/>
          <w:b/>
          <w:sz w:val="28"/>
          <w:szCs w:val="28"/>
        </w:rPr>
      </w:pPr>
    </w:p>
    <w:p w:rsidR="002E2209" w:rsidRDefault="00F345EC">
      <w:pPr>
        <w:spacing w:before="240" w:after="240"/>
        <w:ind w:left="360" w:right="261"/>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4.</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8"/>
          <w:szCs w:val="28"/>
        </w:rPr>
        <w:t xml:space="preserve">ФОРМА АТЕСТАЦІЇ ЗДОБУВАЧІВ ВИЩОЇ ОСВІТИ </w:t>
      </w:r>
    </w:p>
    <w:p w:rsidR="002E2209" w:rsidRDefault="00F345E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Атестація випускників освітньої програми «Економічна кібернетика» спеціальності С1 «Економіка та міжнародні економічні відносини (за спеціалізаціями)»</w:t>
      </w:r>
      <w:r w:rsidR="00712E8D">
        <w:rPr>
          <w:rFonts w:ascii="Times New Roman" w:eastAsia="Times New Roman" w:hAnsi="Times New Roman" w:cs="Times New Roman"/>
          <w:sz w:val="28"/>
          <w:szCs w:val="28"/>
        </w:rPr>
        <w:t xml:space="preserve"> </w:t>
      </w:r>
      <w:r w:rsidR="00712E8D" w:rsidRPr="00712E8D">
        <w:rPr>
          <w:rFonts w:ascii="Times New Roman" w:eastAsia="Times New Roman" w:hAnsi="Times New Roman" w:cs="Times New Roman"/>
          <w:sz w:val="28"/>
          <w:szCs w:val="28"/>
        </w:rPr>
        <w:t>Спеціалізаці</w:t>
      </w:r>
      <w:r w:rsidR="00712E8D">
        <w:rPr>
          <w:rFonts w:ascii="Times New Roman" w:eastAsia="Times New Roman" w:hAnsi="Times New Roman" w:cs="Times New Roman"/>
          <w:sz w:val="28"/>
          <w:szCs w:val="28"/>
        </w:rPr>
        <w:t>ї</w:t>
      </w:r>
      <w:r w:rsidR="00712E8D" w:rsidRPr="00712E8D">
        <w:rPr>
          <w:rFonts w:ascii="Times New Roman" w:eastAsia="Times New Roman" w:hAnsi="Times New Roman" w:cs="Times New Roman"/>
          <w:sz w:val="28"/>
          <w:szCs w:val="28"/>
        </w:rPr>
        <w:t xml:space="preserve"> С1.01. </w:t>
      </w:r>
      <w:r w:rsidR="00712E8D">
        <w:rPr>
          <w:rFonts w:ascii="Times New Roman" w:eastAsia="Times New Roman" w:hAnsi="Times New Roman" w:cs="Times New Roman"/>
          <w:sz w:val="28"/>
          <w:szCs w:val="28"/>
        </w:rPr>
        <w:t>«</w:t>
      </w:r>
      <w:r w:rsidR="00712E8D" w:rsidRPr="00712E8D">
        <w:rPr>
          <w:rFonts w:ascii="Times New Roman" w:eastAsia="Times New Roman" w:hAnsi="Times New Roman" w:cs="Times New Roman"/>
          <w:sz w:val="28"/>
          <w:szCs w:val="28"/>
        </w:rPr>
        <w:t>Економіка</w:t>
      </w:r>
      <w:r w:rsidR="00712E8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проводиться у формі публічного захисту кваліфікаційної роботи та завершується видачею документу встановленого зразка про присудження ступеня магістра із присвоєнням кваліфікації: магістр з економіки</w:t>
      </w:r>
      <w:r w:rsidR="005D632E">
        <w:rPr>
          <w:rFonts w:ascii="Times New Roman" w:eastAsia="Times New Roman" w:hAnsi="Times New Roman" w:cs="Times New Roman"/>
          <w:sz w:val="28"/>
          <w:szCs w:val="28"/>
        </w:rPr>
        <w:t xml:space="preserve"> та міжнародних економічних відносин</w:t>
      </w:r>
      <w:r>
        <w:rPr>
          <w:rFonts w:ascii="Times New Roman" w:eastAsia="Times New Roman" w:hAnsi="Times New Roman" w:cs="Times New Roman"/>
          <w:sz w:val="28"/>
          <w:szCs w:val="28"/>
        </w:rPr>
        <w:t xml:space="preserve">, економічна кібернетика. </w:t>
      </w:r>
    </w:p>
    <w:p w:rsidR="002E2209" w:rsidRDefault="00F345E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Кваліфікаційна робота має передбачати розв’язання складного спеціалізованого завдання або практичної складної задачі або проблеми в економічній сфері, що потребує досліджень та/або інновацій і характеризується невизначеністю умов та вимог. </w:t>
      </w:r>
    </w:p>
    <w:p w:rsidR="002E2209" w:rsidRDefault="00F345E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Метою атестації є встановлення фактичної відповідності рівня освітньо-професійної підготовки випускників вимогам даної освітньо-професійної програми. До атестації допускаються здобувачі вищої освіти, які успішно виконали навчальний план і мають наукові публікації та апробації на наукових конференціях. Атестація випускників проводиться на основі аналізу успішності навчання, оцінки якості вирішення випускниками задач діяльності, передбачених даною ОПП. </w:t>
      </w:r>
    </w:p>
    <w:p w:rsidR="002E2209" w:rsidRDefault="00F345E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кваліфікаційній роботі не повинно бути академічного плагіату, фальсифікації та списування. Кваліфікаційна магістерська робота допускається до захисту перед атестаційною комісією за умови, що рівень її унікальності (оригінальності) відповідає нормативу, який затверджений університетом. Кваліфікацію випускникам надає атестаційна комісія, яка затверджується наказом по університету згідно встановленим термінам. Захист кваліфікаційної магістерської роботи здійснюється відкрито і публічно.</w:t>
      </w:r>
    </w:p>
    <w:p w:rsidR="002E2209" w:rsidRDefault="00F345E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має бути оприлюднена у репозитарії університету.</w:t>
      </w:r>
    </w:p>
    <w:p w:rsidR="002E2209" w:rsidRDefault="002E2209">
      <w:pPr>
        <w:spacing w:line="240" w:lineRule="auto"/>
        <w:jc w:val="center"/>
        <w:rPr>
          <w:rFonts w:ascii="Times New Roman" w:eastAsia="Times New Roman" w:hAnsi="Times New Roman" w:cs="Times New Roman"/>
          <w:b/>
          <w:i/>
          <w:sz w:val="28"/>
          <w:szCs w:val="28"/>
        </w:rPr>
      </w:pPr>
    </w:p>
    <w:p w:rsidR="002E2209" w:rsidRDefault="002E2209">
      <w:pPr>
        <w:spacing w:line="240" w:lineRule="auto"/>
        <w:jc w:val="center"/>
        <w:rPr>
          <w:rFonts w:ascii="Times New Roman" w:eastAsia="Times New Roman" w:hAnsi="Times New Roman" w:cs="Times New Roman"/>
          <w:b/>
          <w:i/>
          <w:sz w:val="28"/>
          <w:szCs w:val="28"/>
        </w:rPr>
      </w:pPr>
    </w:p>
    <w:p w:rsidR="002E2209" w:rsidRDefault="002E2209">
      <w:pPr>
        <w:spacing w:line="240" w:lineRule="auto"/>
        <w:jc w:val="center"/>
        <w:rPr>
          <w:rFonts w:ascii="Times New Roman" w:eastAsia="Times New Roman" w:hAnsi="Times New Roman" w:cs="Times New Roman"/>
          <w:b/>
          <w:i/>
          <w:sz w:val="28"/>
          <w:szCs w:val="28"/>
        </w:rPr>
      </w:pPr>
    </w:p>
    <w:p w:rsidR="002E2209" w:rsidRDefault="002E2209">
      <w:pPr>
        <w:spacing w:line="240" w:lineRule="auto"/>
        <w:jc w:val="center"/>
        <w:rPr>
          <w:rFonts w:ascii="Times New Roman" w:eastAsia="Times New Roman" w:hAnsi="Times New Roman" w:cs="Times New Roman"/>
          <w:b/>
          <w:i/>
          <w:sz w:val="28"/>
          <w:szCs w:val="28"/>
        </w:rPr>
      </w:pPr>
    </w:p>
    <w:p w:rsidR="002E2209" w:rsidRDefault="002E2209">
      <w:pPr>
        <w:spacing w:line="240" w:lineRule="auto"/>
        <w:jc w:val="center"/>
        <w:rPr>
          <w:rFonts w:ascii="Times New Roman" w:eastAsia="Times New Roman" w:hAnsi="Times New Roman" w:cs="Times New Roman"/>
          <w:b/>
          <w:i/>
          <w:sz w:val="28"/>
          <w:szCs w:val="28"/>
        </w:rPr>
      </w:pPr>
    </w:p>
    <w:p w:rsidR="002E2209" w:rsidRDefault="002E2209">
      <w:pPr>
        <w:spacing w:line="240" w:lineRule="auto"/>
        <w:jc w:val="center"/>
        <w:rPr>
          <w:rFonts w:ascii="Times New Roman" w:eastAsia="Times New Roman" w:hAnsi="Times New Roman" w:cs="Times New Roman"/>
          <w:b/>
          <w:i/>
          <w:sz w:val="28"/>
          <w:szCs w:val="28"/>
        </w:rPr>
      </w:pPr>
    </w:p>
    <w:p w:rsidR="002E2209" w:rsidRDefault="002E2209">
      <w:pPr>
        <w:spacing w:line="240" w:lineRule="auto"/>
        <w:jc w:val="center"/>
        <w:rPr>
          <w:rFonts w:ascii="Times New Roman" w:eastAsia="Times New Roman" w:hAnsi="Times New Roman" w:cs="Times New Roman"/>
          <w:b/>
          <w:i/>
          <w:sz w:val="28"/>
          <w:szCs w:val="28"/>
        </w:rPr>
      </w:pPr>
    </w:p>
    <w:p w:rsidR="002E2209" w:rsidRDefault="002E2209">
      <w:pPr>
        <w:spacing w:line="240" w:lineRule="auto"/>
        <w:jc w:val="center"/>
        <w:rPr>
          <w:rFonts w:ascii="Times New Roman" w:eastAsia="Times New Roman" w:hAnsi="Times New Roman" w:cs="Times New Roman"/>
          <w:b/>
          <w:i/>
          <w:sz w:val="28"/>
          <w:szCs w:val="28"/>
        </w:rPr>
      </w:pPr>
    </w:p>
    <w:p w:rsidR="002E2209" w:rsidRDefault="002E2209">
      <w:pPr>
        <w:spacing w:line="240" w:lineRule="auto"/>
        <w:jc w:val="center"/>
        <w:rPr>
          <w:rFonts w:ascii="Times New Roman" w:eastAsia="Times New Roman" w:hAnsi="Times New Roman" w:cs="Times New Roman"/>
          <w:b/>
          <w:i/>
          <w:sz w:val="28"/>
          <w:szCs w:val="28"/>
        </w:rPr>
      </w:pPr>
    </w:p>
    <w:p w:rsidR="002E2209" w:rsidRDefault="002E2209">
      <w:pPr>
        <w:spacing w:line="240" w:lineRule="auto"/>
        <w:jc w:val="center"/>
        <w:rPr>
          <w:rFonts w:ascii="Times New Roman" w:eastAsia="Times New Roman" w:hAnsi="Times New Roman" w:cs="Times New Roman"/>
          <w:b/>
          <w:i/>
          <w:sz w:val="28"/>
          <w:szCs w:val="28"/>
        </w:rPr>
      </w:pPr>
    </w:p>
    <w:p w:rsidR="002E2209" w:rsidRDefault="00F345E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8"/>
          <w:szCs w:val="28"/>
        </w:rPr>
        <w:t>МАТРИЦЯ ВІДПОВІДНОСТІ ПРОГРАМНИХ КОМПЕТЕНТНОСТЕЙ (ПК) КОМПОНЕНТАМ ОСВІТНЬОЇ ПРОГРАМИ (ОК)</w:t>
      </w:r>
    </w:p>
    <w:p w:rsidR="002E2209" w:rsidRDefault="002E2209">
      <w:pPr>
        <w:spacing w:line="240" w:lineRule="auto"/>
        <w:jc w:val="center"/>
        <w:rPr>
          <w:rFonts w:ascii="Times New Roman" w:eastAsia="Times New Roman" w:hAnsi="Times New Roman" w:cs="Times New Roman"/>
          <w:b/>
          <w:sz w:val="28"/>
          <w:szCs w:val="28"/>
        </w:rPr>
      </w:pPr>
    </w:p>
    <w:tbl>
      <w:tblPr>
        <w:tblStyle w:val="af4"/>
        <w:tblW w:w="96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3"/>
        <w:gridCol w:w="683"/>
        <w:gridCol w:w="738"/>
        <w:gridCol w:w="738"/>
        <w:gridCol w:w="738"/>
        <w:gridCol w:w="738"/>
        <w:gridCol w:w="738"/>
        <w:gridCol w:w="750"/>
        <w:gridCol w:w="790"/>
        <w:gridCol w:w="790"/>
        <w:gridCol w:w="790"/>
        <w:gridCol w:w="870"/>
      </w:tblGrid>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Шифр ПК</w:t>
            </w:r>
          </w:p>
        </w:tc>
        <w:tc>
          <w:tcPr>
            <w:tcW w:w="68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ОК1 </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ОК2</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ОК3</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ОК4</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ОК5</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ОК6</w:t>
            </w: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ОК7 </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ОК8</w:t>
            </w:r>
          </w:p>
        </w:tc>
        <w:tc>
          <w:tcPr>
            <w:tcW w:w="790" w:type="dxa"/>
          </w:tcPr>
          <w:p w:rsidR="002E2209" w:rsidRDefault="00F345EC" w:rsidP="005D632E">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ОК9</w:t>
            </w:r>
          </w:p>
        </w:tc>
        <w:tc>
          <w:tcPr>
            <w:tcW w:w="790" w:type="dxa"/>
          </w:tcPr>
          <w:p w:rsidR="002E2209" w:rsidRDefault="00F345EC" w:rsidP="005D632E">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ОК10</w:t>
            </w:r>
          </w:p>
        </w:tc>
        <w:tc>
          <w:tcPr>
            <w:tcW w:w="870" w:type="dxa"/>
          </w:tcPr>
          <w:p w:rsidR="002E2209" w:rsidRDefault="00F345EC" w:rsidP="005D632E">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ОК11</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ІК</w:t>
            </w:r>
          </w:p>
        </w:tc>
        <w:tc>
          <w:tcPr>
            <w:tcW w:w="68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ЗК1</w:t>
            </w:r>
          </w:p>
        </w:tc>
        <w:tc>
          <w:tcPr>
            <w:tcW w:w="68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trHeight w:val="58"/>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ЗК2</w:t>
            </w:r>
          </w:p>
        </w:tc>
        <w:tc>
          <w:tcPr>
            <w:tcW w:w="68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ЗК3</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ЗК4</w:t>
            </w:r>
          </w:p>
        </w:tc>
        <w:tc>
          <w:tcPr>
            <w:tcW w:w="68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ЗК5</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ЗК6</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ЗК7</w:t>
            </w:r>
          </w:p>
        </w:tc>
        <w:tc>
          <w:tcPr>
            <w:tcW w:w="68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ЗК8</w:t>
            </w:r>
          </w:p>
        </w:tc>
        <w:tc>
          <w:tcPr>
            <w:tcW w:w="68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СК1</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СК2</w:t>
            </w:r>
          </w:p>
        </w:tc>
        <w:tc>
          <w:tcPr>
            <w:tcW w:w="68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СК3</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СК4</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СК5</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СК6</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СК7</w:t>
            </w:r>
          </w:p>
        </w:tc>
        <w:tc>
          <w:tcPr>
            <w:tcW w:w="68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СК8</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СК9</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СК10</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 11</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СК12</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СК13</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bookmarkStart w:id="4" w:name="_heading=h.uk8t924su70q" w:colFirst="0" w:colLast="0"/>
            <w:bookmarkEnd w:id="4"/>
            <w:r>
              <w:rPr>
                <w:rFonts w:ascii="Times New Roman" w:eastAsia="Times New Roman" w:hAnsi="Times New Roman" w:cs="Times New Roman"/>
                <w:color w:val="000000"/>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СК14</w:t>
            </w:r>
          </w:p>
        </w:tc>
        <w:tc>
          <w:tcPr>
            <w:tcW w:w="68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38"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i/>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2E2209" w:rsidRDefault="002E2209">
      <w:pPr>
        <w:spacing w:line="240" w:lineRule="auto"/>
        <w:jc w:val="center"/>
        <w:rPr>
          <w:rFonts w:ascii="Times New Roman" w:eastAsia="Times New Roman" w:hAnsi="Times New Roman" w:cs="Times New Roman"/>
          <w:b/>
          <w:sz w:val="28"/>
          <w:szCs w:val="28"/>
        </w:rPr>
      </w:pPr>
    </w:p>
    <w:p w:rsidR="003E0F46" w:rsidRDefault="003E0F46">
      <w:pPr>
        <w:spacing w:line="240" w:lineRule="auto"/>
        <w:jc w:val="center"/>
        <w:rPr>
          <w:rFonts w:ascii="Times New Roman" w:eastAsia="Times New Roman" w:hAnsi="Times New Roman" w:cs="Times New Roman"/>
          <w:b/>
          <w:sz w:val="28"/>
          <w:szCs w:val="28"/>
        </w:rPr>
      </w:pPr>
    </w:p>
    <w:p w:rsidR="002E2209" w:rsidRDefault="00F345EC">
      <w:pPr>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6.</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8"/>
          <w:szCs w:val="28"/>
        </w:rPr>
        <w:t>МАТРИЦЯ ЗАБЕЗПЕЧЕННЯ ПРОГРАМНИХ РЕЗУЛЬТАТІВ НАВЧАННЯ (ПРН) ВІДПОВІДНИМИ КОМПОНЕНТАМИ ОСВІТНЬОЇ ПРОГРАМИ (ОК)</w:t>
      </w:r>
    </w:p>
    <w:p w:rsidR="002E2209" w:rsidRDefault="002E2209">
      <w:pPr>
        <w:spacing w:line="240" w:lineRule="auto"/>
        <w:jc w:val="center"/>
        <w:rPr>
          <w:rFonts w:ascii="Times New Roman" w:eastAsia="Times New Roman" w:hAnsi="Times New Roman" w:cs="Times New Roman"/>
          <w:b/>
          <w:sz w:val="28"/>
          <w:szCs w:val="28"/>
        </w:rPr>
      </w:pPr>
    </w:p>
    <w:tbl>
      <w:tblPr>
        <w:tblStyle w:val="af5"/>
        <w:tblW w:w="95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3"/>
        <w:gridCol w:w="723"/>
        <w:gridCol w:w="713"/>
        <w:gridCol w:w="713"/>
        <w:gridCol w:w="713"/>
        <w:gridCol w:w="713"/>
        <w:gridCol w:w="713"/>
        <w:gridCol w:w="750"/>
        <w:gridCol w:w="790"/>
        <w:gridCol w:w="790"/>
        <w:gridCol w:w="790"/>
        <w:gridCol w:w="870"/>
      </w:tblGrid>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Шифр ПРН</w:t>
            </w:r>
          </w:p>
        </w:tc>
        <w:tc>
          <w:tcPr>
            <w:tcW w:w="72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ОК1 </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ОК2</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ОК3</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ОК4</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ОК5</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ОК6</w:t>
            </w: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ОК7 </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ОК8</w:t>
            </w:r>
          </w:p>
        </w:tc>
        <w:tc>
          <w:tcPr>
            <w:tcW w:w="790" w:type="dxa"/>
          </w:tcPr>
          <w:p w:rsidR="002E2209" w:rsidRDefault="00F345EC" w:rsidP="003E0F46">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ОК9</w:t>
            </w:r>
          </w:p>
        </w:tc>
        <w:tc>
          <w:tcPr>
            <w:tcW w:w="790" w:type="dxa"/>
          </w:tcPr>
          <w:p w:rsidR="002E2209" w:rsidRDefault="00F345EC" w:rsidP="003E0F46">
            <w:pPr>
              <w:pBdr>
                <w:top w:val="nil"/>
                <w:left w:val="nil"/>
                <w:bottom w:val="nil"/>
                <w:right w:val="nil"/>
                <w:between w:val="nil"/>
              </w:pBdr>
              <w:spacing w:line="240" w:lineRule="auto"/>
              <w:ind w:right="-46"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ОК10</w:t>
            </w:r>
          </w:p>
        </w:tc>
        <w:tc>
          <w:tcPr>
            <w:tcW w:w="870" w:type="dxa"/>
          </w:tcPr>
          <w:p w:rsidR="002E2209" w:rsidRDefault="00F345EC" w:rsidP="003E0F46">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ОК11</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w:t>
            </w:r>
          </w:p>
        </w:tc>
        <w:tc>
          <w:tcPr>
            <w:tcW w:w="72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ПРН2</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ПРН3</w:t>
            </w:r>
          </w:p>
        </w:tc>
        <w:tc>
          <w:tcPr>
            <w:tcW w:w="72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ПРН4</w:t>
            </w:r>
          </w:p>
        </w:tc>
        <w:tc>
          <w:tcPr>
            <w:tcW w:w="72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ПРН5</w:t>
            </w:r>
          </w:p>
        </w:tc>
        <w:tc>
          <w:tcPr>
            <w:tcW w:w="72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ПРН6</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ПРН7</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ПРН8</w:t>
            </w:r>
          </w:p>
        </w:tc>
        <w:tc>
          <w:tcPr>
            <w:tcW w:w="72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ПРН9</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ПРН10</w:t>
            </w:r>
          </w:p>
        </w:tc>
        <w:tc>
          <w:tcPr>
            <w:tcW w:w="72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ПРН11</w:t>
            </w:r>
          </w:p>
        </w:tc>
        <w:tc>
          <w:tcPr>
            <w:tcW w:w="72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ПРН12</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ПРН13</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ПРН14</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ПРН15</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87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ПРН16</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ПРН17</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2E2209">
        <w:trPr>
          <w:jc w:val="center"/>
        </w:trPr>
        <w:tc>
          <w:tcPr>
            <w:tcW w:w="1303" w:type="dxa"/>
          </w:tcPr>
          <w:p w:rsidR="002E2209" w:rsidRDefault="00F345EC">
            <w:pPr>
              <w:pBdr>
                <w:top w:val="nil"/>
                <w:left w:val="nil"/>
                <w:bottom w:val="nil"/>
                <w:right w:val="nil"/>
                <w:between w:val="nil"/>
              </w:pBdr>
              <w:spacing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ПРН18</w:t>
            </w:r>
          </w:p>
        </w:tc>
        <w:tc>
          <w:tcPr>
            <w:tcW w:w="72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13"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0" w:type="dxa"/>
          </w:tcPr>
          <w:p w:rsidR="002E2209" w:rsidRDefault="002E2209">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p>
        </w:tc>
        <w:tc>
          <w:tcPr>
            <w:tcW w:w="79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0" w:type="dxa"/>
          </w:tcPr>
          <w:p w:rsidR="002E2209" w:rsidRDefault="00F345EC">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2E2209" w:rsidRDefault="002E2209">
      <w:pPr>
        <w:spacing w:line="240" w:lineRule="auto"/>
        <w:jc w:val="center"/>
        <w:rPr>
          <w:rFonts w:ascii="Times New Roman" w:eastAsia="Times New Roman" w:hAnsi="Times New Roman" w:cs="Times New Roman"/>
          <w:b/>
          <w:sz w:val="28"/>
          <w:szCs w:val="28"/>
        </w:rPr>
      </w:pPr>
    </w:p>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2E2209"/>
    <w:p w:rsidR="002E2209" w:rsidRDefault="00F345EC">
      <w:r>
        <w:rPr>
          <w:noProof/>
          <w:lang w:val="ru-RU" w:eastAsia="ru-RU"/>
        </w:rPr>
        <w:lastRenderedPageBreak/>
        <w:drawing>
          <wp:inline distT="0" distB="0" distL="0" distR="0">
            <wp:extent cx="6043947" cy="8621875"/>
            <wp:effectExtent l="0" t="0" r="0" b="0"/>
            <wp:docPr id="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43947" cy="8621875"/>
                    </a:xfrm>
                    <a:prstGeom prst="rect">
                      <a:avLst/>
                    </a:prstGeom>
                    <a:ln/>
                  </pic:spPr>
                </pic:pic>
              </a:graphicData>
            </a:graphic>
          </wp:inline>
        </w:drawing>
      </w:r>
    </w:p>
    <w:p w:rsidR="002E2209" w:rsidRDefault="00F345EC">
      <w:r>
        <w:rPr>
          <w:noProof/>
          <w:lang w:val="ru-RU" w:eastAsia="ru-RU"/>
        </w:rPr>
        <w:lastRenderedPageBreak/>
        <w:drawing>
          <wp:inline distT="0" distB="0" distL="0" distR="0">
            <wp:extent cx="6238300" cy="8667783"/>
            <wp:effectExtent l="0" t="0" r="0" b="0"/>
            <wp:docPr id="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1083" t="1652" r="30407" b="3225"/>
                    <a:stretch>
                      <a:fillRect/>
                    </a:stretch>
                  </pic:blipFill>
                  <pic:spPr>
                    <a:xfrm>
                      <a:off x="0" y="0"/>
                      <a:ext cx="6238300" cy="8667783"/>
                    </a:xfrm>
                    <a:prstGeom prst="rect">
                      <a:avLst/>
                    </a:prstGeom>
                    <a:ln/>
                  </pic:spPr>
                </pic:pic>
              </a:graphicData>
            </a:graphic>
          </wp:inline>
        </w:drawing>
      </w:r>
    </w:p>
    <w:p w:rsidR="002E2209" w:rsidRDefault="00F345EC">
      <w:r>
        <w:rPr>
          <w:noProof/>
          <w:lang w:val="ru-RU" w:eastAsia="ru-RU"/>
        </w:rPr>
        <w:lastRenderedPageBreak/>
        <w:drawing>
          <wp:inline distT="0" distB="0" distL="0" distR="0">
            <wp:extent cx="6053452" cy="8159806"/>
            <wp:effectExtent l="0" t="0" r="0" b="0"/>
            <wp:docPr id="1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6553" t="20015" r="36087" b="14420"/>
                    <a:stretch>
                      <a:fillRect/>
                    </a:stretch>
                  </pic:blipFill>
                  <pic:spPr>
                    <a:xfrm>
                      <a:off x="0" y="0"/>
                      <a:ext cx="6053452" cy="8159806"/>
                    </a:xfrm>
                    <a:prstGeom prst="rect">
                      <a:avLst/>
                    </a:prstGeom>
                    <a:ln/>
                  </pic:spPr>
                </pic:pic>
              </a:graphicData>
            </a:graphic>
          </wp:inline>
        </w:drawing>
      </w:r>
    </w:p>
    <w:sectPr w:rsidR="002E2209">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D2CEA"/>
    <w:multiLevelType w:val="multilevel"/>
    <w:tmpl w:val="B54CA334"/>
    <w:lvl w:ilvl="0">
      <w:start w:val="1"/>
      <w:numFmt w:val="decimal"/>
      <w:lvlText w:val=""/>
      <w:lvlJc w:val="left"/>
      <w:pPr>
        <w:ind w:left="432" w:hanging="432"/>
      </w:pPr>
    </w:lvl>
    <w:lvl w:ilvl="1">
      <w:start w:val="1"/>
      <w:numFmt w:val="decimal"/>
      <w:pStyle w:val="2"/>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36B21905"/>
    <w:multiLevelType w:val="hybridMultilevel"/>
    <w:tmpl w:val="507E8A3E"/>
    <w:lvl w:ilvl="0" w:tplc="1CE0062E">
      <w:start w:val="4"/>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 w15:restartNumberingAfterBreak="0">
    <w:nsid w:val="44BF1B9A"/>
    <w:multiLevelType w:val="multilevel"/>
    <w:tmpl w:val="5024F8D0"/>
    <w:lvl w:ilvl="0">
      <w:start w:val="1"/>
      <w:numFmt w:val="decimal"/>
      <w:lvlText w:val="%1."/>
      <w:lvlJc w:val="left"/>
      <w:pPr>
        <w:ind w:left="780" w:hanging="42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3" w15:restartNumberingAfterBreak="0">
    <w:nsid w:val="55364E48"/>
    <w:multiLevelType w:val="multilevel"/>
    <w:tmpl w:val="BF163EB8"/>
    <w:lvl w:ilvl="0">
      <w:start w:val="1"/>
      <w:numFmt w:val="decimal"/>
      <w:lvlText w:val="%1."/>
      <w:lvlJc w:val="left"/>
      <w:pPr>
        <w:ind w:left="390" w:hanging="360"/>
      </w:pPr>
      <w:rPr>
        <w:rFonts w:ascii="Times New Roman" w:eastAsia="Times New Roman" w:hAnsi="Times New Roman" w:cs="Times New Roman"/>
        <w:sz w:val="28"/>
        <w:szCs w:val="28"/>
      </w:rPr>
    </w:lvl>
    <w:lvl w:ilvl="1">
      <w:start w:val="1"/>
      <w:numFmt w:val="lowerLetter"/>
      <w:lvlText w:val="%2."/>
      <w:lvlJc w:val="left"/>
      <w:pPr>
        <w:ind w:left="1110" w:hanging="360"/>
      </w:pPr>
    </w:lvl>
    <w:lvl w:ilvl="2">
      <w:start w:val="1"/>
      <w:numFmt w:val="lowerRoman"/>
      <w:lvlText w:val="%2.%3."/>
      <w:lvlJc w:val="right"/>
      <w:pPr>
        <w:ind w:left="1830" w:hanging="180"/>
      </w:pPr>
    </w:lvl>
    <w:lvl w:ilvl="3">
      <w:start w:val="1"/>
      <w:numFmt w:val="decimal"/>
      <w:lvlText w:val="%2.%3.%4."/>
      <w:lvlJc w:val="left"/>
      <w:pPr>
        <w:ind w:left="2550" w:hanging="360"/>
      </w:pPr>
    </w:lvl>
    <w:lvl w:ilvl="4">
      <w:start w:val="1"/>
      <w:numFmt w:val="lowerLetter"/>
      <w:lvlText w:val="%2.%3.%4.%5."/>
      <w:lvlJc w:val="left"/>
      <w:pPr>
        <w:ind w:left="3270" w:hanging="360"/>
      </w:pPr>
    </w:lvl>
    <w:lvl w:ilvl="5">
      <w:start w:val="1"/>
      <w:numFmt w:val="lowerRoman"/>
      <w:lvlText w:val="%2.%3.%4.%5.%6."/>
      <w:lvlJc w:val="right"/>
      <w:pPr>
        <w:ind w:left="3990" w:hanging="180"/>
      </w:pPr>
    </w:lvl>
    <w:lvl w:ilvl="6">
      <w:start w:val="1"/>
      <w:numFmt w:val="decimal"/>
      <w:lvlText w:val="%2.%3.%4.%5.%6.%7."/>
      <w:lvlJc w:val="left"/>
      <w:pPr>
        <w:ind w:left="4710" w:hanging="360"/>
      </w:pPr>
    </w:lvl>
    <w:lvl w:ilvl="7">
      <w:start w:val="1"/>
      <w:numFmt w:val="lowerLetter"/>
      <w:lvlText w:val="%2.%3.%4.%5.%6.%7.%8."/>
      <w:lvlJc w:val="left"/>
      <w:pPr>
        <w:ind w:left="5430" w:hanging="360"/>
      </w:pPr>
    </w:lvl>
    <w:lvl w:ilvl="8">
      <w:start w:val="1"/>
      <w:numFmt w:val="lowerRoman"/>
      <w:lvlText w:val="%2.%3.%4.%5.%6.%7.%8.%9."/>
      <w:lvlJc w:val="right"/>
      <w:pPr>
        <w:ind w:left="6150" w:hanging="180"/>
      </w:pPr>
    </w:lvl>
  </w:abstractNum>
  <w:abstractNum w:abstractNumId="4" w15:restartNumberingAfterBreak="0">
    <w:nsid w:val="64F2700D"/>
    <w:multiLevelType w:val="multilevel"/>
    <w:tmpl w:val="DAFCB9A8"/>
    <w:lvl w:ilvl="0">
      <w:start w:val="1"/>
      <w:numFmt w:val="decimal"/>
      <w:lvlText w:val="%1."/>
      <w:lvlJc w:val="left"/>
      <w:pPr>
        <w:ind w:left="358" w:hanging="36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209"/>
    <w:rsid w:val="000C6CBC"/>
    <w:rsid w:val="002E2209"/>
    <w:rsid w:val="003E0F46"/>
    <w:rsid w:val="0041424B"/>
    <w:rsid w:val="005C0DE5"/>
    <w:rsid w:val="005D632E"/>
    <w:rsid w:val="006D0D5A"/>
    <w:rsid w:val="00712E8D"/>
    <w:rsid w:val="00F345EC"/>
    <w:rsid w:val="00F37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079C0"/>
  <w15:docId w15:val="{17A3C312-3C84-4F36-8EA6-0E85BB2A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UA"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2B3"/>
    <w:pPr>
      <w:suppressAutoHyphens/>
    </w:pPr>
    <w:rPr>
      <w:lang w:eastAsia="ar-SA"/>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0"/>
    <w:link w:val="20"/>
    <w:qFormat/>
    <w:rsid w:val="00FB0EEC"/>
    <w:pPr>
      <w:keepNext/>
      <w:keepLines/>
      <w:numPr>
        <w:ilvl w:val="1"/>
        <w:numId w:val="1"/>
      </w:numPr>
      <w:spacing w:before="360" w:after="120"/>
      <w:outlineLvl w:val="1"/>
    </w:pPr>
    <w:rPr>
      <w:sz w:val="32"/>
      <w:szCs w:val="32"/>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20">
    <w:name w:val="Заголовок 2 Знак"/>
    <w:basedOn w:val="a1"/>
    <w:link w:val="2"/>
    <w:rsid w:val="00FB0EEC"/>
    <w:rPr>
      <w:rFonts w:ascii="Arial" w:eastAsia="Arial" w:hAnsi="Arial" w:cs="Arial"/>
      <w:sz w:val="32"/>
      <w:szCs w:val="32"/>
      <w:lang w:val="uk-UA" w:eastAsia="ar-SA"/>
    </w:rPr>
  </w:style>
  <w:style w:type="paragraph" w:customStyle="1" w:styleId="10">
    <w:name w:val="Абзац списку1"/>
    <w:basedOn w:val="a"/>
    <w:rsid w:val="00FB0EEC"/>
    <w:pPr>
      <w:ind w:left="720"/>
    </w:pPr>
  </w:style>
  <w:style w:type="paragraph" w:styleId="a0">
    <w:name w:val="Body Text"/>
    <w:basedOn w:val="a"/>
    <w:link w:val="a5"/>
    <w:uiPriority w:val="99"/>
    <w:semiHidden/>
    <w:unhideWhenUsed/>
    <w:rsid w:val="00FB0EEC"/>
    <w:pPr>
      <w:spacing w:after="120"/>
    </w:pPr>
  </w:style>
  <w:style w:type="character" w:customStyle="1" w:styleId="a5">
    <w:name w:val="Основной текст Знак"/>
    <w:basedOn w:val="a1"/>
    <w:link w:val="a0"/>
    <w:uiPriority w:val="99"/>
    <w:semiHidden/>
    <w:rsid w:val="00FB0EEC"/>
    <w:rPr>
      <w:rFonts w:ascii="Arial" w:eastAsia="Arial" w:hAnsi="Arial" w:cs="Arial"/>
      <w:lang w:val="uk-UA" w:eastAsia="ar-SA"/>
    </w:rPr>
  </w:style>
  <w:style w:type="paragraph" w:styleId="a6">
    <w:name w:val="List Paragraph"/>
    <w:basedOn w:val="a"/>
    <w:uiPriority w:val="34"/>
    <w:qFormat/>
    <w:rsid w:val="00AA49F1"/>
    <w:pPr>
      <w:ind w:left="720"/>
      <w:contextualSpacing/>
    </w:pPr>
  </w:style>
  <w:style w:type="paragraph" w:customStyle="1" w:styleId="TableParagraph">
    <w:name w:val="Table Paragraph"/>
    <w:basedOn w:val="a"/>
    <w:uiPriority w:val="1"/>
    <w:qFormat/>
    <w:rsid w:val="000B6554"/>
    <w:pPr>
      <w:widowControl w:val="0"/>
      <w:suppressAutoHyphens w:val="0"/>
      <w:autoSpaceDE w:val="0"/>
      <w:autoSpaceDN w:val="0"/>
      <w:spacing w:line="240" w:lineRule="auto"/>
    </w:pPr>
    <w:rPr>
      <w:rFonts w:ascii="Times New Roman" w:eastAsia="Times New Roman" w:hAnsi="Times New Roman" w:cs="Times New Roman"/>
      <w:lang w:eastAsia="en-US"/>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top w:w="57" w:type="dxa"/>
        <w:left w:w="113" w:type="dxa"/>
        <w:bottom w:w="57" w:type="dxa"/>
        <w:right w:w="57"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paragraph" w:styleId="ae">
    <w:name w:val="Balloon Text"/>
    <w:basedOn w:val="a"/>
    <w:link w:val="af"/>
    <w:uiPriority w:val="99"/>
    <w:semiHidden/>
    <w:unhideWhenUsed/>
    <w:rsid w:val="00E229F9"/>
    <w:pPr>
      <w:spacing w:line="240" w:lineRule="auto"/>
    </w:pPr>
    <w:rPr>
      <w:rFonts w:ascii="Segoe UI" w:hAnsi="Segoe UI" w:cs="Segoe UI"/>
      <w:sz w:val="18"/>
      <w:szCs w:val="18"/>
    </w:rPr>
  </w:style>
  <w:style w:type="character" w:customStyle="1" w:styleId="af">
    <w:name w:val="Текст выноски Знак"/>
    <w:basedOn w:val="a1"/>
    <w:link w:val="ae"/>
    <w:uiPriority w:val="99"/>
    <w:semiHidden/>
    <w:rsid w:val="00E229F9"/>
    <w:rPr>
      <w:rFonts w:ascii="Segoe UI" w:hAnsi="Segoe UI" w:cs="Segoe UI"/>
      <w:sz w:val="18"/>
      <w:szCs w:val="18"/>
      <w:lang w:eastAsia="ar-SA"/>
    </w:r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top w:w="57" w:type="dxa"/>
        <w:left w:w="113" w:type="dxa"/>
        <w:bottom w:w="57" w:type="dxa"/>
        <w:right w:w="57"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1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z48wsusVWNYgeVPx+wT29TAk0Q==">CgMxLjAyDmgud2NiZzZ1MnJ6YjRjMg5oLmxrYWljOHlmYTB5aDIOaC55czNvazA1bzVrbmEyDmgudWs4dDkyNHN1NzBxOAByITFJakNVUzg4WkgxdTI2cE1BQVMybkdNWndOUnViQ3V1Ug==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18</Pages>
  <Words>3364</Words>
  <Characters>19179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CRCP-254</dc:creator>
  <cp:lastModifiedBy>L_1</cp:lastModifiedBy>
  <cp:revision>6</cp:revision>
  <cp:lastPrinted>2025-05-22T08:42:00Z</cp:lastPrinted>
  <dcterms:created xsi:type="dcterms:W3CDTF">2025-04-17T10:10:00Z</dcterms:created>
  <dcterms:modified xsi:type="dcterms:W3CDTF">2025-05-22T08:43:00Z</dcterms:modified>
</cp:coreProperties>
</file>