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021" w:rsidRDefault="00093021">
      <w:pPr>
        <w:jc w:val="right"/>
        <w:rPr>
          <w:b/>
          <w:i/>
          <w:sz w:val="32"/>
          <w:szCs w:val="32"/>
        </w:rPr>
      </w:pPr>
    </w:p>
    <w:p w:rsidR="00093021" w:rsidRDefault="007E1472">
      <w:pPr>
        <w:jc w:val="center"/>
        <w:rPr>
          <w:sz w:val="32"/>
          <w:szCs w:val="32"/>
        </w:rPr>
      </w:pPr>
      <w:r>
        <w:rPr>
          <w:sz w:val="32"/>
          <w:szCs w:val="32"/>
        </w:rPr>
        <w:t>Міністерство освіти і науки України</w:t>
      </w:r>
    </w:p>
    <w:p w:rsidR="00093021" w:rsidRDefault="007E1472">
      <w:pPr>
        <w:jc w:val="center"/>
        <w:rPr>
          <w:sz w:val="32"/>
          <w:szCs w:val="32"/>
        </w:rPr>
      </w:pPr>
      <w:r>
        <w:rPr>
          <w:sz w:val="32"/>
          <w:szCs w:val="32"/>
        </w:rPr>
        <w:t>Харківський національний університет імені В.Н. Каразіна</w:t>
      </w:r>
    </w:p>
    <w:p w:rsidR="00093021" w:rsidRDefault="00093021">
      <w:pPr>
        <w:jc w:val="center"/>
        <w:rPr>
          <w:sz w:val="32"/>
          <w:szCs w:val="32"/>
        </w:rPr>
      </w:pPr>
    </w:p>
    <w:p w:rsidR="00093021" w:rsidRDefault="00093021">
      <w:pPr>
        <w:ind w:left="5220"/>
        <w:jc w:val="both"/>
      </w:pPr>
    </w:p>
    <w:p w:rsidR="00093021" w:rsidRDefault="00093021">
      <w:pPr>
        <w:ind w:left="5220"/>
        <w:jc w:val="both"/>
      </w:pPr>
    </w:p>
    <w:p w:rsidR="00093021" w:rsidRDefault="00093021">
      <w:pPr>
        <w:ind w:left="5220"/>
        <w:jc w:val="both"/>
      </w:pPr>
    </w:p>
    <w:p w:rsidR="00093021" w:rsidRDefault="00093021">
      <w:pPr>
        <w:jc w:val="center"/>
        <w:rPr>
          <w:sz w:val="32"/>
          <w:szCs w:val="32"/>
        </w:rPr>
      </w:pPr>
    </w:p>
    <w:p w:rsidR="00093021" w:rsidRDefault="007E1472">
      <w:pPr>
        <w:jc w:val="center"/>
        <w:rPr>
          <w:smallCaps/>
          <w:sz w:val="20"/>
          <w:szCs w:val="20"/>
        </w:rPr>
      </w:pPr>
      <w:r>
        <w:rPr>
          <w:smallCaps/>
          <w:sz w:val="32"/>
          <w:szCs w:val="32"/>
        </w:rPr>
        <w:t>ОСВІТНЬО-ПРОФЕСІЙНА ПРОГРАМА</w:t>
      </w:r>
    </w:p>
    <w:p w:rsidR="00093021" w:rsidRDefault="00093021">
      <w:pPr>
        <w:ind w:right="4009"/>
        <w:jc w:val="both"/>
        <w:rPr>
          <w:sz w:val="28"/>
          <w:szCs w:val="28"/>
        </w:rPr>
      </w:pPr>
    </w:p>
    <w:p w:rsidR="00093021" w:rsidRDefault="007E1472">
      <w:pPr>
        <w:jc w:val="center"/>
        <w:rPr>
          <w:sz w:val="32"/>
          <w:szCs w:val="32"/>
        </w:rPr>
      </w:pPr>
      <w:r>
        <w:rPr>
          <w:sz w:val="32"/>
          <w:szCs w:val="32"/>
        </w:rPr>
        <w:t>________________</w:t>
      </w:r>
      <w:r>
        <w:rPr>
          <w:b/>
          <w:sz w:val="32"/>
          <w:szCs w:val="32"/>
          <w:u w:val="single"/>
        </w:rPr>
        <w:t>Міжнародна економіка</w:t>
      </w:r>
      <w:r>
        <w:rPr>
          <w:sz w:val="32"/>
          <w:szCs w:val="32"/>
        </w:rPr>
        <w:t>____________________</w:t>
      </w:r>
    </w:p>
    <w:p w:rsidR="00093021" w:rsidRDefault="007E1472">
      <w:pPr>
        <w:keepNext/>
        <w:spacing w:after="240"/>
        <w:ind w:right="707"/>
        <w:jc w:val="center"/>
        <w:rPr>
          <w:sz w:val="20"/>
          <w:szCs w:val="20"/>
        </w:rPr>
      </w:pPr>
      <w:r>
        <w:rPr>
          <w:sz w:val="20"/>
          <w:szCs w:val="20"/>
        </w:rPr>
        <w:t>(назва програми)</w:t>
      </w:r>
    </w:p>
    <w:p w:rsidR="00093021" w:rsidRDefault="007E1472">
      <w:pPr>
        <w:jc w:val="center"/>
        <w:rPr>
          <w:sz w:val="32"/>
          <w:szCs w:val="32"/>
        </w:rPr>
      </w:pPr>
      <w:r>
        <w:rPr>
          <w:sz w:val="28"/>
          <w:szCs w:val="28"/>
        </w:rPr>
        <w:t>_</w:t>
      </w:r>
      <w:r>
        <w:rPr>
          <w:sz w:val="32"/>
          <w:szCs w:val="32"/>
        </w:rPr>
        <w:t>____</w:t>
      </w:r>
      <w:r>
        <w:rPr>
          <w:sz w:val="32"/>
          <w:szCs w:val="32"/>
          <w:u w:val="single"/>
        </w:rPr>
        <w:t>перший (бакалаврський)</w:t>
      </w:r>
      <w:r>
        <w:rPr>
          <w:sz w:val="32"/>
          <w:szCs w:val="32"/>
        </w:rPr>
        <w:t>______________ рівень вищої освіти</w:t>
      </w:r>
    </w:p>
    <w:p w:rsidR="00093021" w:rsidRDefault="00093021">
      <w:pPr>
        <w:jc w:val="center"/>
        <w:rPr>
          <w:sz w:val="32"/>
          <w:szCs w:val="32"/>
        </w:rPr>
      </w:pPr>
    </w:p>
    <w:p w:rsidR="00093021" w:rsidRPr="00991358" w:rsidRDefault="007E1472" w:rsidP="00991358">
      <w:pPr>
        <w:rPr>
          <w:sz w:val="32"/>
          <w:szCs w:val="32"/>
          <w:u w:val="single"/>
        </w:rPr>
      </w:pPr>
      <w:r>
        <w:rPr>
          <w:sz w:val="32"/>
          <w:szCs w:val="32"/>
        </w:rPr>
        <w:t xml:space="preserve">Галузь знань </w:t>
      </w:r>
      <w:r w:rsidR="00991358">
        <w:rPr>
          <w:sz w:val="32"/>
          <w:szCs w:val="32"/>
          <w:u w:val="single"/>
        </w:rPr>
        <w:t xml:space="preserve">С - </w:t>
      </w:r>
      <w:r w:rsidR="00991358" w:rsidRPr="00991358">
        <w:rPr>
          <w:sz w:val="32"/>
          <w:szCs w:val="32"/>
          <w:u w:val="single"/>
        </w:rPr>
        <w:t>Соціальні науки, журналістика, інформація</w:t>
      </w:r>
      <w:r w:rsidR="000E73A5">
        <w:rPr>
          <w:sz w:val="32"/>
          <w:szCs w:val="32"/>
          <w:u w:val="single"/>
        </w:rPr>
        <w:t xml:space="preserve"> </w:t>
      </w:r>
      <w:r w:rsidR="00991358" w:rsidRPr="00991358">
        <w:rPr>
          <w:sz w:val="32"/>
          <w:szCs w:val="32"/>
          <w:u w:val="single"/>
        </w:rPr>
        <w:t>та міжнародні відносини</w:t>
      </w:r>
      <w:r>
        <w:rPr>
          <w:sz w:val="32"/>
          <w:szCs w:val="32"/>
        </w:rPr>
        <w:t>________________</w:t>
      </w:r>
    </w:p>
    <w:p w:rsidR="00093021" w:rsidRDefault="007E1472">
      <w:pPr>
        <w:jc w:val="center"/>
        <w:rPr>
          <w:sz w:val="20"/>
          <w:szCs w:val="20"/>
        </w:rPr>
      </w:pPr>
      <w:r>
        <w:rPr>
          <w:sz w:val="20"/>
          <w:szCs w:val="20"/>
        </w:rPr>
        <w:t>(код, назва галузі)</w:t>
      </w:r>
    </w:p>
    <w:p w:rsidR="00093021" w:rsidRDefault="00093021">
      <w:pPr>
        <w:rPr>
          <w:sz w:val="32"/>
          <w:szCs w:val="32"/>
          <w:u w:val="single"/>
        </w:rPr>
      </w:pPr>
    </w:p>
    <w:p w:rsidR="007E1472" w:rsidRDefault="007E1472" w:rsidP="007E1472">
      <w:pPr>
        <w:rPr>
          <w:sz w:val="32"/>
          <w:szCs w:val="32"/>
        </w:rPr>
      </w:pPr>
      <w:r>
        <w:rPr>
          <w:sz w:val="32"/>
          <w:szCs w:val="32"/>
        </w:rPr>
        <w:t xml:space="preserve">Спеціальність </w:t>
      </w:r>
      <w:r>
        <w:rPr>
          <w:sz w:val="32"/>
          <w:szCs w:val="32"/>
          <w:u w:val="single"/>
        </w:rPr>
        <w:t xml:space="preserve">С1  Економіка та міжнародні економічні відносини </w:t>
      </w:r>
      <w:r w:rsidR="00991358">
        <w:rPr>
          <w:sz w:val="32"/>
          <w:szCs w:val="32"/>
          <w:u w:val="single"/>
        </w:rPr>
        <w:t>(за спеціалізаціями)</w:t>
      </w:r>
    </w:p>
    <w:p w:rsidR="00093021" w:rsidRDefault="00093021">
      <w:pPr>
        <w:rPr>
          <w:sz w:val="32"/>
          <w:szCs w:val="32"/>
        </w:rPr>
      </w:pPr>
    </w:p>
    <w:p w:rsidR="00093021" w:rsidRDefault="007E1472">
      <w:pPr>
        <w:keepNext/>
        <w:spacing w:after="240"/>
        <w:ind w:left="432" w:right="281" w:hanging="432"/>
        <w:jc w:val="center"/>
        <w:rPr>
          <w:smallCaps/>
          <w:sz w:val="20"/>
          <w:szCs w:val="20"/>
        </w:rPr>
      </w:pPr>
      <w:r>
        <w:rPr>
          <w:sz w:val="20"/>
          <w:szCs w:val="20"/>
        </w:rPr>
        <w:t>(шифр,  назва спеціальності)</w:t>
      </w:r>
    </w:p>
    <w:p w:rsidR="00093021" w:rsidRDefault="00093021">
      <w:pPr>
        <w:keepNext/>
        <w:spacing w:after="240"/>
        <w:ind w:right="707"/>
        <w:jc w:val="center"/>
        <w:rPr>
          <w:sz w:val="20"/>
          <w:szCs w:val="20"/>
        </w:rPr>
      </w:pPr>
    </w:p>
    <w:p w:rsidR="00093021" w:rsidRDefault="00093021"/>
    <w:p w:rsidR="00093021" w:rsidRDefault="00093021">
      <w:pPr>
        <w:ind w:firstLine="4820"/>
        <w:jc w:val="right"/>
        <w:rPr>
          <w:sz w:val="28"/>
          <w:szCs w:val="28"/>
        </w:rPr>
      </w:pPr>
    </w:p>
    <w:p w:rsidR="00093021" w:rsidRDefault="00093021">
      <w:pPr>
        <w:ind w:firstLine="4820"/>
        <w:rPr>
          <w:sz w:val="28"/>
          <w:szCs w:val="28"/>
        </w:rPr>
      </w:pPr>
    </w:p>
    <w:p w:rsidR="00093021" w:rsidRDefault="007E1472">
      <w:pPr>
        <w:ind w:firstLine="4820"/>
      </w:pPr>
      <w:r>
        <w:t xml:space="preserve">ЗАТВЕРДЖЕНО </w:t>
      </w:r>
    </w:p>
    <w:p w:rsidR="00093021" w:rsidRDefault="007E1472">
      <w:pPr>
        <w:ind w:firstLine="4820"/>
      </w:pPr>
      <w:r>
        <w:t>Вченою радою</w:t>
      </w:r>
    </w:p>
    <w:p w:rsidR="00093021" w:rsidRDefault="007E1472">
      <w:pPr>
        <w:ind w:firstLine="4820"/>
      </w:pPr>
      <w:r>
        <w:t>Харківського національного університету</w:t>
      </w:r>
    </w:p>
    <w:p w:rsidR="00093021" w:rsidRDefault="007E1472">
      <w:pPr>
        <w:ind w:firstLine="4820"/>
      </w:pPr>
      <w:r>
        <w:t>імені В.Н. Каразіна</w:t>
      </w:r>
    </w:p>
    <w:p w:rsidR="00093021" w:rsidRDefault="007E1472">
      <w:pPr>
        <w:ind w:firstLine="4820"/>
      </w:pPr>
      <w:r>
        <w:t>«__» _____________ 20_____ року,</w:t>
      </w:r>
    </w:p>
    <w:p w:rsidR="00093021" w:rsidRDefault="007E1472">
      <w:pPr>
        <w:ind w:firstLine="4820"/>
      </w:pPr>
      <w:r>
        <w:t xml:space="preserve">протокол № </w:t>
      </w:r>
    </w:p>
    <w:p w:rsidR="00093021" w:rsidRDefault="00093021">
      <w:pPr>
        <w:ind w:firstLine="4820"/>
      </w:pPr>
    </w:p>
    <w:p w:rsidR="00093021" w:rsidRDefault="007E1472">
      <w:pPr>
        <w:ind w:firstLine="4820"/>
      </w:pPr>
      <w:r>
        <w:t>Введено в дію з ________________ 20____ р.</w:t>
      </w:r>
    </w:p>
    <w:p w:rsidR="00093021" w:rsidRDefault="00093021">
      <w:pPr>
        <w:ind w:left="4820"/>
      </w:pPr>
    </w:p>
    <w:p w:rsidR="00093021" w:rsidRDefault="007E1472">
      <w:pPr>
        <w:ind w:left="4820"/>
      </w:pPr>
      <w:r>
        <w:t xml:space="preserve">наказом від «_____» ______ 20____ р. </w:t>
      </w:r>
    </w:p>
    <w:p w:rsidR="00093021" w:rsidRDefault="007E1472">
      <w:pPr>
        <w:ind w:left="4820"/>
      </w:pPr>
      <w:r>
        <w:t>№ ____________</w:t>
      </w:r>
    </w:p>
    <w:p w:rsidR="00093021" w:rsidRDefault="00093021">
      <w:pPr>
        <w:ind w:left="4820"/>
      </w:pPr>
    </w:p>
    <w:p w:rsidR="00093021" w:rsidRDefault="007E1472">
      <w:pPr>
        <w:ind w:left="4820"/>
      </w:pPr>
      <w:r>
        <w:t>Проректор з науково-педагогічної роботи</w:t>
      </w:r>
    </w:p>
    <w:p w:rsidR="00093021" w:rsidRDefault="00093021">
      <w:pPr>
        <w:ind w:firstLine="4820"/>
      </w:pPr>
    </w:p>
    <w:p w:rsidR="00093021" w:rsidRDefault="007E1472">
      <w:pPr>
        <w:ind w:firstLine="4820"/>
      </w:pPr>
      <w:r>
        <w:t xml:space="preserve">_______________ </w:t>
      </w:r>
      <w:r w:rsidR="00DD55F2">
        <w:t>Борис САМОРОДОВ</w:t>
      </w:r>
    </w:p>
    <w:p w:rsidR="00093021" w:rsidRDefault="00093021" w:rsidP="00991358"/>
    <w:p w:rsidR="00093021" w:rsidRDefault="00093021">
      <w:pPr>
        <w:ind w:firstLine="4820"/>
        <w:jc w:val="right"/>
      </w:pPr>
    </w:p>
    <w:p w:rsidR="00093021" w:rsidRDefault="00093021">
      <w:pPr>
        <w:jc w:val="center"/>
      </w:pPr>
    </w:p>
    <w:p w:rsidR="00093021" w:rsidRPr="00991358" w:rsidRDefault="007E1472" w:rsidP="00991358">
      <w:pPr>
        <w:jc w:val="center"/>
        <w:rPr>
          <w:sz w:val="28"/>
          <w:szCs w:val="28"/>
        </w:rPr>
      </w:pPr>
      <w:r>
        <w:t>Харків 2025 р.</w:t>
      </w:r>
    </w:p>
    <w:p w:rsidR="00093021" w:rsidRDefault="007E1472">
      <w:pPr>
        <w:spacing w:line="360" w:lineRule="auto"/>
        <w:jc w:val="center"/>
        <w:rPr>
          <w:b/>
        </w:rPr>
      </w:pPr>
      <w:r>
        <w:rPr>
          <w:b/>
        </w:rPr>
        <w:lastRenderedPageBreak/>
        <w:t>ЛИСТ ПОГОДЖЕННЯ</w:t>
      </w:r>
    </w:p>
    <w:p w:rsidR="00093021" w:rsidRDefault="007E1472">
      <w:pPr>
        <w:spacing w:line="360" w:lineRule="auto"/>
        <w:jc w:val="center"/>
        <w:rPr>
          <w:b/>
        </w:rPr>
      </w:pPr>
      <w:r>
        <w:rPr>
          <w:b/>
        </w:rPr>
        <w:t>освітньо-професійної  програми</w:t>
      </w:r>
    </w:p>
    <w:p w:rsidR="00093021" w:rsidRDefault="007E1472">
      <w:pPr>
        <w:spacing w:line="360" w:lineRule="auto"/>
        <w:jc w:val="center"/>
        <w:rPr>
          <w:b/>
        </w:rPr>
      </w:pPr>
      <w:r>
        <w:rPr>
          <w:b/>
        </w:rPr>
        <w:t>«Міжнародна економіка»</w:t>
      </w:r>
    </w:p>
    <w:p w:rsidR="00093021" w:rsidRDefault="00093021">
      <w:pPr>
        <w:spacing w:line="360" w:lineRule="auto"/>
        <w:rPr>
          <w:b/>
        </w:rPr>
      </w:pPr>
    </w:p>
    <w:p w:rsidR="00093021" w:rsidRDefault="007E1472">
      <w:pPr>
        <w:spacing w:line="360" w:lineRule="auto"/>
        <w:rPr>
          <w:b/>
        </w:rPr>
      </w:pPr>
      <w:r>
        <w:t>Освітню програму розглянуто та схвалено:</w:t>
      </w:r>
    </w:p>
    <w:p w:rsidR="00093021" w:rsidRDefault="007E1472">
      <w:pPr>
        <w:numPr>
          <w:ilvl w:val="0"/>
          <w:numId w:val="5"/>
        </w:numPr>
        <w:spacing w:line="360" w:lineRule="auto"/>
      </w:pPr>
      <w:r>
        <w:t>Науково-методичній раді Харківського національного університету імені В.Н. Каразіна</w:t>
      </w:r>
    </w:p>
    <w:p w:rsidR="00093021" w:rsidRDefault="007E1472">
      <w:pPr>
        <w:spacing w:line="360" w:lineRule="auto"/>
      </w:pPr>
      <w:r>
        <w:t>протокол № від «</w:t>
      </w:r>
      <w:r w:rsidR="00DB0BCF">
        <w:t xml:space="preserve">   </w:t>
      </w:r>
      <w:r>
        <w:t>»</w:t>
      </w:r>
      <w:r w:rsidR="00DB0BCF">
        <w:t xml:space="preserve">                  </w:t>
      </w:r>
      <w:r>
        <w:t xml:space="preserve">2025 р. </w:t>
      </w:r>
    </w:p>
    <w:p w:rsidR="00093021" w:rsidRDefault="00093021">
      <w:pPr>
        <w:spacing w:line="360" w:lineRule="auto"/>
        <w:ind w:firstLine="420"/>
      </w:pPr>
    </w:p>
    <w:p w:rsidR="00093021" w:rsidRDefault="00DD55F2">
      <w:r>
        <w:t>Заступник голови науково-методичної ради</w:t>
      </w:r>
    </w:p>
    <w:p w:rsidR="00093021" w:rsidRDefault="007E1472">
      <w:pPr>
        <w:spacing w:line="360" w:lineRule="auto"/>
        <w:ind w:left="4668" w:firstLine="288"/>
      </w:pPr>
      <w:r>
        <w:t xml:space="preserve"> _______________</w:t>
      </w:r>
      <w:r w:rsidR="00775524" w:rsidRPr="00775524">
        <w:t xml:space="preserve"> </w:t>
      </w:r>
      <w:r w:rsidR="00DD55F2">
        <w:t>Сергій ЄЛЬЦОВ</w:t>
      </w:r>
    </w:p>
    <w:p w:rsidR="00093021" w:rsidRDefault="00093021">
      <w:pPr>
        <w:spacing w:line="360" w:lineRule="auto"/>
      </w:pPr>
    </w:p>
    <w:p w:rsidR="00093021" w:rsidRDefault="007E1472">
      <w:pPr>
        <w:numPr>
          <w:ilvl w:val="0"/>
          <w:numId w:val="5"/>
        </w:numPr>
        <w:pBdr>
          <w:top w:val="nil"/>
          <w:left w:val="nil"/>
          <w:bottom w:val="nil"/>
          <w:right w:val="nil"/>
          <w:between w:val="nil"/>
        </w:pBdr>
        <w:jc w:val="both"/>
      </w:pPr>
      <w:r>
        <w:rPr>
          <w:color w:val="000000"/>
        </w:rPr>
        <w:t xml:space="preserve">Вченій раді економічного факультету: </w:t>
      </w:r>
    </w:p>
    <w:p w:rsidR="00093021" w:rsidRDefault="00093021">
      <w:pPr>
        <w:pBdr>
          <w:top w:val="nil"/>
          <w:left w:val="nil"/>
          <w:bottom w:val="nil"/>
          <w:right w:val="nil"/>
          <w:between w:val="nil"/>
        </w:pBdr>
        <w:ind w:left="420" w:hanging="420"/>
        <w:jc w:val="both"/>
        <w:rPr>
          <w:color w:val="000000"/>
        </w:rPr>
      </w:pPr>
    </w:p>
    <w:p w:rsidR="00093021" w:rsidRDefault="007E1472">
      <w:pPr>
        <w:pBdr>
          <w:top w:val="nil"/>
          <w:left w:val="nil"/>
          <w:bottom w:val="nil"/>
          <w:right w:val="nil"/>
          <w:between w:val="nil"/>
        </w:pBdr>
        <w:ind w:left="420" w:hanging="420"/>
        <w:jc w:val="both"/>
        <w:rPr>
          <w:color w:val="000000"/>
        </w:rPr>
      </w:pPr>
      <w:r>
        <w:rPr>
          <w:color w:val="000000"/>
        </w:rPr>
        <w:t xml:space="preserve">протокол № </w:t>
      </w:r>
      <w:r w:rsidR="00DB0BCF">
        <w:rPr>
          <w:color w:val="000000"/>
        </w:rPr>
        <w:t>9</w:t>
      </w:r>
      <w:r>
        <w:rPr>
          <w:color w:val="000000"/>
        </w:rPr>
        <w:t xml:space="preserve"> від «</w:t>
      </w:r>
      <w:r w:rsidR="00DB0BCF">
        <w:rPr>
          <w:color w:val="000000"/>
        </w:rPr>
        <w:t>17</w:t>
      </w:r>
      <w:r>
        <w:rPr>
          <w:color w:val="000000"/>
        </w:rPr>
        <w:t xml:space="preserve">» </w:t>
      </w:r>
      <w:r w:rsidR="00DB0BCF">
        <w:rPr>
          <w:color w:val="000000"/>
        </w:rPr>
        <w:t xml:space="preserve">квітня </w:t>
      </w:r>
      <w:r>
        <w:rPr>
          <w:color w:val="000000"/>
        </w:rPr>
        <w:t>2025 р.</w:t>
      </w:r>
    </w:p>
    <w:p w:rsidR="00093021" w:rsidRDefault="00093021">
      <w:pPr>
        <w:pBdr>
          <w:top w:val="nil"/>
          <w:left w:val="nil"/>
          <w:bottom w:val="nil"/>
          <w:right w:val="nil"/>
          <w:between w:val="nil"/>
        </w:pBdr>
        <w:ind w:left="420"/>
        <w:jc w:val="both"/>
        <w:rPr>
          <w:color w:val="000000"/>
        </w:rPr>
      </w:pPr>
    </w:p>
    <w:p w:rsidR="00093021" w:rsidRDefault="007E1472">
      <w:pPr>
        <w:spacing w:line="360" w:lineRule="auto"/>
        <w:jc w:val="both"/>
      </w:pPr>
      <w:r>
        <w:t>Голова Вченої ради економічного факультету</w:t>
      </w:r>
    </w:p>
    <w:p w:rsidR="00093021" w:rsidRDefault="007E1472">
      <w:pPr>
        <w:spacing w:line="360" w:lineRule="auto"/>
        <w:ind w:left="4248" w:firstLine="708"/>
        <w:jc w:val="both"/>
      </w:pPr>
      <w:r>
        <w:t>________________Віталій ДЯЧЕК</w:t>
      </w:r>
    </w:p>
    <w:p w:rsidR="00093021" w:rsidRDefault="00093021">
      <w:pPr>
        <w:spacing w:line="360" w:lineRule="auto"/>
        <w:jc w:val="both"/>
        <w:rPr>
          <w:b/>
        </w:rPr>
      </w:pPr>
    </w:p>
    <w:p w:rsidR="00093021" w:rsidRDefault="007E1472">
      <w:pPr>
        <w:numPr>
          <w:ilvl w:val="0"/>
          <w:numId w:val="5"/>
        </w:numPr>
        <w:pBdr>
          <w:top w:val="nil"/>
          <w:left w:val="nil"/>
          <w:bottom w:val="nil"/>
          <w:right w:val="nil"/>
          <w:between w:val="nil"/>
        </w:pBdr>
        <w:spacing w:line="276" w:lineRule="auto"/>
        <w:jc w:val="both"/>
      </w:pPr>
      <w:r>
        <w:rPr>
          <w:color w:val="000000"/>
        </w:rPr>
        <w:t>Науково-методичній комісії економічного факультету:</w:t>
      </w:r>
    </w:p>
    <w:p w:rsidR="00093021" w:rsidRDefault="00093021">
      <w:pPr>
        <w:pBdr>
          <w:top w:val="nil"/>
          <w:left w:val="nil"/>
          <w:bottom w:val="nil"/>
          <w:right w:val="nil"/>
          <w:between w:val="nil"/>
        </w:pBdr>
        <w:spacing w:line="276" w:lineRule="auto"/>
        <w:jc w:val="both"/>
        <w:rPr>
          <w:color w:val="000000"/>
        </w:rPr>
      </w:pPr>
    </w:p>
    <w:p w:rsidR="00093021" w:rsidRDefault="007E1472">
      <w:pPr>
        <w:pBdr>
          <w:top w:val="nil"/>
          <w:left w:val="nil"/>
          <w:bottom w:val="nil"/>
          <w:right w:val="nil"/>
          <w:between w:val="nil"/>
        </w:pBdr>
        <w:spacing w:line="276" w:lineRule="auto"/>
        <w:jc w:val="both"/>
        <w:rPr>
          <w:color w:val="000000"/>
        </w:rPr>
      </w:pPr>
      <w:r>
        <w:rPr>
          <w:color w:val="000000"/>
        </w:rPr>
        <w:t xml:space="preserve">протокол № </w:t>
      </w:r>
      <w:r w:rsidR="00574C18">
        <w:rPr>
          <w:color w:val="000000"/>
        </w:rPr>
        <w:t>13</w:t>
      </w:r>
      <w:r>
        <w:rPr>
          <w:color w:val="000000"/>
        </w:rPr>
        <w:t xml:space="preserve"> від «</w:t>
      </w:r>
      <w:r w:rsidR="00DB0BCF">
        <w:rPr>
          <w:color w:val="000000"/>
        </w:rPr>
        <w:t>1</w:t>
      </w:r>
      <w:r w:rsidR="00574C18">
        <w:rPr>
          <w:color w:val="000000"/>
        </w:rPr>
        <w:t>6</w:t>
      </w:r>
      <w:r>
        <w:rPr>
          <w:color w:val="000000"/>
        </w:rPr>
        <w:t xml:space="preserve">» </w:t>
      </w:r>
      <w:r w:rsidR="00DB0BCF">
        <w:rPr>
          <w:color w:val="000000"/>
        </w:rPr>
        <w:t xml:space="preserve">квітня </w:t>
      </w:r>
      <w:r>
        <w:rPr>
          <w:color w:val="000000"/>
        </w:rPr>
        <w:t>2025 р.</w:t>
      </w:r>
    </w:p>
    <w:p w:rsidR="00093021" w:rsidRDefault="00093021">
      <w:pPr>
        <w:spacing w:line="360" w:lineRule="auto"/>
        <w:jc w:val="both"/>
      </w:pPr>
    </w:p>
    <w:p w:rsidR="00093021" w:rsidRDefault="007E1472">
      <w:pPr>
        <w:spacing w:line="360" w:lineRule="auto"/>
        <w:jc w:val="both"/>
      </w:pPr>
      <w:r>
        <w:t>Голова науково-методичної комісії економічного факультету</w:t>
      </w:r>
    </w:p>
    <w:p w:rsidR="00093021" w:rsidRDefault="007E1472">
      <w:pPr>
        <w:spacing w:line="360" w:lineRule="auto"/>
        <w:ind w:left="4248" w:firstLine="708"/>
        <w:jc w:val="both"/>
      </w:pPr>
      <w:r>
        <w:rPr>
          <w:noProof/>
          <w:lang w:eastAsia="uk-UA"/>
        </w:rPr>
        <w:drawing>
          <wp:anchor distT="0" distB="0" distL="114300" distR="114300" simplePos="0" relativeHeight="251658240" behindDoc="0" locked="0" layoutInCell="1" allowOverlap="1">
            <wp:simplePos x="0" y="0"/>
            <wp:positionH relativeFrom="column">
              <wp:posOffset>3375660</wp:posOffset>
            </wp:positionH>
            <wp:positionV relativeFrom="paragraph">
              <wp:posOffset>6446520</wp:posOffset>
            </wp:positionV>
            <wp:extent cx="774700" cy="41910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74700" cy="419100"/>
                    </a:xfrm>
                    <a:prstGeom prst="rect">
                      <a:avLst/>
                    </a:prstGeom>
                    <a:ln/>
                  </pic:spPr>
                </pic:pic>
              </a:graphicData>
            </a:graphic>
          </wp:anchor>
        </w:drawing>
      </w:r>
    </w:p>
    <w:p w:rsidR="00093021" w:rsidRDefault="007E1472">
      <w:pPr>
        <w:spacing w:line="360" w:lineRule="auto"/>
        <w:ind w:left="4248" w:firstLine="708"/>
        <w:jc w:val="both"/>
      </w:pPr>
      <w:r>
        <w:t>________________Дар’я ЗАГОРСЬКА</w:t>
      </w:r>
    </w:p>
    <w:p w:rsidR="00093021" w:rsidRDefault="00093021">
      <w:pPr>
        <w:spacing w:line="360" w:lineRule="auto"/>
        <w:jc w:val="both"/>
        <w:rPr>
          <w:b/>
        </w:rPr>
      </w:pPr>
    </w:p>
    <w:p w:rsidR="00093021" w:rsidRDefault="007E1472">
      <w:pPr>
        <w:numPr>
          <w:ilvl w:val="0"/>
          <w:numId w:val="5"/>
        </w:numPr>
        <w:pBdr>
          <w:top w:val="nil"/>
          <w:left w:val="nil"/>
          <w:bottom w:val="nil"/>
          <w:right w:val="nil"/>
          <w:between w:val="nil"/>
        </w:pBdr>
        <w:spacing w:line="276" w:lineRule="auto"/>
        <w:jc w:val="both"/>
      </w:pPr>
      <w:r>
        <w:rPr>
          <w:color w:val="000000"/>
        </w:rPr>
        <w:t>Кафедри міжнародної економіки та світового господарства:</w:t>
      </w:r>
    </w:p>
    <w:p w:rsidR="00093021" w:rsidRDefault="00093021">
      <w:pPr>
        <w:pBdr>
          <w:top w:val="nil"/>
          <w:left w:val="nil"/>
          <w:bottom w:val="nil"/>
          <w:right w:val="nil"/>
          <w:between w:val="nil"/>
        </w:pBdr>
        <w:spacing w:line="276" w:lineRule="auto"/>
        <w:jc w:val="both"/>
        <w:rPr>
          <w:color w:val="000000"/>
        </w:rPr>
      </w:pPr>
    </w:p>
    <w:p w:rsidR="00093021" w:rsidRDefault="007E1472">
      <w:pPr>
        <w:pBdr>
          <w:top w:val="nil"/>
          <w:left w:val="nil"/>
          <w:bottom w:val="nil"/>
          <w:right w:val="nil"/>
          <w:between w:val="nil"/>
        </w:pBdr>
        <w:spacing w:line="276" w:lineRule="auto"/>
        <w:jc w:val="both"/>
        <w:rPr>
          <w:color w:val="000000"/>
        </w:rPr>
      </w:pPr>
      <w:r>
        <w:rPr>
          <w:color w:val="000000"/>
        </w:rPr>
        <w:t xml:space="preserve">протокол № </w:t>
      </w:r>
      <w:r w:rsidR="00DB0BCF">
        <w:rPr>
          <w:color w:val="000000"/>
        </w:rPr>
        <w:t>16</w:t>
      </w:r>
      <w:r>
        <w:rPr>
          <w:color w:val="000000"/>
        </w:rPr>
        <w:t xml:space="preserve"> від «</w:t>
      </w:r>
      <w:r w:rsidR="00DB0BCF">
        <w:rPr>
          <w:color w:val="000000"/>
        </w:rPr>
        <w:t>11</w:t>
      </w:r>
      <w:r>
        <w:rPr>
          <w:color w:val="000000"/>
        </w:rPr>
        <w:t xml:space="preserve">» </w:t>
      </w:r>
      <w:r w:rsidR="00DB0BCF">
        <w:rPr>
          <w:color w:val="000000"/>
        </w:rPr>
        <w:t xml:space="preserve">квітня </w:t>
      </w:r>
      <w:r>
        <w:rPr>
          <w:color w:val="000000"/>
        </w:rPr>
        <w:t>2025р.</w:t>
      </w:r>
    </w:p>
    <w:p w:rsidR="00093021" w:rsidRDefault="00093021">
      <w:pPr>
        <w:jc w:val="both"/>
      </w:pPr>
    </w:p>
    <w:p w:rsidR="00093021" w:rsidRDefault="00093021">
      <w:pPr>
        <w:jc w:val="both"/>
      </w:pPr>
    </w:p>
    <w:p w:rsidR="00342C9B" w:rsidRDefault="007E1472">
      <w:pPr>
        <w:jc w:val="both"/>
      </w:pPr>
      <w:r>
        <w:t>В.о. завідувача кафедри</w:t>
      </w:r>
      <w:r w:rsidR="00342C9B">
        <w:t>,</w:t>
      </w:r>
      <w:r w:rsidR="00DB0BCF" w:rsidRPr="00DB0BCF">
        <w:rPr>
          <w:rFonts w:eastAsia="Calibri"/>
          <w:noProof/>
          <w:sz w:val="28"/>
          <w:szCs w:val="28"/>
          <w:lang w:eastAsia="uk-UA"/>
        </w:rPr>
        <w:t xml:space="preserve"> </w:t>
      </w:r>
    </w:p>
    <w:p w:rsidR="00093021" w:rsidRDefault="00342C9B" w:rsidP="004E5794">
      <w:proofErr w:type="spellStart"/>
      <w:r>
        <w:t>к.е.н</w:t>
      </w:r>
      <w:proofErr w:type="spellEnd"/>
      <w:r>
        <w:t>., доц.</w:t>
      </w:r>
      <w:r w:rsidR="007E1472">
        <w:tab/>
      </w:r>
      <w:r w:rsidR="007E1472">
        <w:tab/>
      </w:r>
      <w:r w:rsidR="004E5794">
        <w:t xml:space="preserve">                                                    </w:t>
      </w:r>
      <w:bookmarkStart w:id="0" w:name="_GoBack"/>
      <w:bookmarkEnd w:id="0"/>
      <w:r w:rsidR="007E1472">
        <w:tab/>
        <w:t>__________________Тетяна ШУБА</w:t>
      </w:r>
    </w:p>
    <w:p w:rsidR="00093021" w:rsidRDefault="00093021">
      <w:pPr>
        <w:jc w:val="both"/>
      </w:pPr>
    </w:p>
    <w:p w:rsidR="00093021" w:rsidRDefault="00093021">
      <w:pPr>
        <w:jc w:val="both"/>
      </w:pPr>
    </w:p>
    <w:p w:rsidR="00093021" w:rsidRDefault="00093021">
      <w:pPr>
        <w:jc w:val="both"/>
      </w:pPr>
    </w:p>
    <w:p w:rsidR="00093021" w:rsidRDefault="00093021">
      <w:pPr>
        <w:spacing w:line="360" w:lineRule="auto"/>
        <w:jc w:val="center"/>
      </w:pPr>
    </w:p>
    <w:p w:rsidR="00093021" w:rsidRDefault="00093021">
      <w:pPr>
        <w:spacing w:line="360" w:lineRule="auto"/>
        <w:jc w:val="center"/>
      </w:pPr>
    </w:p>
    <w:p w:rsidR="00093021" w:rsidRDefault="00093021">
      <w:pPr>
        <w:spacing w:line="360" w:lineRule="auto"/>
        <w:jc w:val="center"/>
      </w:pPr>
    </w:p>
    <w:p w:rsidR="00093021" w:rsidRDefault="00093021">
      <w:pPr>
        <w:spacing w:line="360" w:lineRule="auto"/>
        <w:jc w:val="center"/>
      </w:pPr>
    </w:p>
    <w:p w:rsidR="00DD55F2" w:rsidRDefault="00DD55F2">
      <w:pPr>
        <w:spacing w:line="360" w:lineRule="auto"/>
        <w:jc w:val="center"/>
      </w:pPr>
    </w:p>
    <w:p w:rsidR="00093021" w:rsidRDefault="007E1472">
      <w:pPr>
        <w:spacing w:line="360" w:lineRule="auto"/>
        <w:jc w:val="center"/>
        <w:rPr>
          <w:b/>
          <w:sz w:val="28"/>
          <w:szCs w:val="28"/>
        </w:rPr>
      </w:pPr>
      <w:r>
        <w:rPr>
          <w:b/>
          <w:sz w:val="28"/>
          <w:szCs w:val="28"/>
        </w:rPr>
        <w:lastRenderedPageBreak/>
        <w:t>ПРЕАМБУЛА</w:t>
      </w:r>
    </w:p>
    <w:p w:rsidR="00093021" w:rsidRDefault="007E1472">
      <w:pPr>
        <w:spacing w:line="360" w:lineRule="auto"/>
        <w:jc w:val="both"/>
      </w:pPr>
      <w:r>
        <w:t>Розроблено робочою групою у складі:</w:t>
      </w:r>
    </w:p>
    <w:tbl>
      <w:tblPr>
        <w:tblStyle w:val="ad"/>
        <w:tblW w:w="949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6"/>
        <w:gridCol w:w="2996"/>
        <w:gridCol w:w="3261"/>
      </w:tblGrid>
      <w:tr w:rsidR="00093021">
        <w:tc>
          <w:tcPr>
            <w:tcW w:w="3236" w:type="dxa"/>
            <w:shd w:val="clear" w:color="auto" w:fill="auto"/>
            <w:vAlign w:val="center"/>
          </w:tcPr>
          <w:p w:rsidR="00093021" w:rsidRDefault="007E1472">
            <w:pPr>
              <w:spacing w:line="360" w:lineRule="auto"/>
              <w:jc w:val="center"/>
            </w:pPr>
            <w:r>
              <w:t>Прізвище, ім’я, по батькові</w:t>
            </w:r>
          </w:p>
        </w:tc>
        <w:tc>
          <w:tcPr>
            <w:tcW w:w="2996" w:type="dxa"/>
            <w:shd w:val="clear" w:color="auto" w:fill="auto"/>
            <w:vAlign w:val="center"/>
          </w:tcPr>
          <w:p w:rsidR="00093021" w:rsidRDefault="007E1472">
            <w:pPr>
              <w:spacing w:line="360" w:lineRule="auto"/>
              <w:jc w:val="center"/>
            </w:pPr>
            <w:r>
              <w:t>Найменування посади</w:t>
            </w:r>
          </w:p>
        </w:tc>
        <w:tc>
          <w:tcPr>
            <w:tcW w:w="3261" w:type="dxa"/>
            <w:shd w:val="clear" w:color="auto" w:fill="auto"/>
            <w:vAlign w:val="center"/>
          </w:tcPr>
          <w:p w:rsidR="00093021" w:rsidRDefault="007E1472">
            <w:pPr>
              <w:jc w:val="center"/>
            </w:pPr>
            <w:r>
              <w:t>Науковий ступінь, вчене звання</w:t>
            </w:r>
          </w:p>
        </w:tc>
      </w:tr>
      <w:tr w:rsidR="00093021">
        <w:tc>
          <w:tcPr>
            <w:tcW w:w="3236" w:type="dxa"/>
            <w:shd w:val="clear" w:color="auto" w:fill="auto"/>
          </w:tcPr>
          <w:p w:rsidR="00093021" w:rsidRDefault="007E1472">
            <w:pPr>
              <w:spacing w:line="360" w:lineRule="auto"/>
              <w:jc w:val="both"/>
            </w:pPr>
            <w:r>
              <w:t>Керівник робочої групи – гарант освітньої програми</w:t>
            </w:r>
          </w:p>
        </w:tc>
        <w:tc>
          <w:tcPr>
            <w:tcW w:w="2996" w:type="dxa"/>
            <w:shd w:val="clear" w:color="auto" w:fill="auto"/>
          </w:tcPr>
          <w:p w:rsidR="00093021" w:rsidRDefault="00093021">
            <w:pPr>
              <w:spacing w:line="360" w:lineRule="auto"/>
              <w:jc w:val="both"/>
            </w:pPr>
          </w:p>
        </w:tc>
        <w:tc>
          <w:tcPr>
            <w:tcW w:w="3261" w:type="dxa"/>
            <w:shd w:val="clear" w:color="auto" w:fill="auto"/>
          </w:tcPr>
          <w:p w:rsidR="00093021" w:rsidRDefault="00093021">
            <w:pPr>
              <w:spacing w:line="360" w:lineRule="auto"/>
              <w:jc w:val="both"/>
            </w:pPr>
          </w:p>
        </w:tc>
      </w:tr>
      <w:tr w:rsidR="00093021">
        <w:tc>
          <w:tcPr>
            <w:tcW w:w="3236" w:type="dxa"/>
            <w:shd w:val="clear" w:color="auto" w:fill="auto"/>
          </w:tcPr>
          <w:p w:rsidR="00093021" w:rsidRDefault="007E1472">
            <w:pPr>
              <w:spacing w:line="360" w:lineRule="auto"/>
              <w:jc w:val="both"/>
            </w:pPr>
            <w:proofErr w:type="spellStart"/>
            <w:r>
              <w:rPr>
                <w:b/>
                <w:i/>
              </w:rPr>
              <w:t>Галуцьких</w:t>
            </w:r>
            <w:proofErr w:type="spellEnd"/>
            <w:r>
              <w:rPr>
                <w:b/>
                <w:i/>
              </w:rPr>
              <w:t xml:space="preserve"> Наталія Андріївна</w:t>
            </w:r>
          </w:p>
        </w:tc>
        <w:tc>
          <w:tcPr>
            <w:tcW w:w="2996" w:type="dxa"/>
            <w:shd w:val="clear" w:color="auto" w:fill="auto"/>
          </w:tcPr>
          <w:p w:rsidR="00093021" w:rsidRDefault="007E1472">
            <w:pPr>
              <w:spacing w:line="360" w:lineRule="auto"/>
              <w:jc w:val="both"/>
            </w:pPr>
            <w:r>
              <w:t>доцент закладу вищої освіти кафедри міжнародної економіки та світового господарства – гарант освітньої-програми</w:t>
            </w:r>
          </w:p>
        </w:tc>
        <w:tc>
          <w:tcPr>
            <w:tcW w:w="3261" w:type="dxa"/>
            <w:shd w:val="clear" w:color="auto" w:fill="auto"/>
          </w:tcPr>
          <w:p w:rsidR="00093021" w:rsidRDefault="007E1472">
            <w:pPr>
              <w:spacing w:line="360" w:lineRule="auto"/>
              <w:jc w:val="both"/>
            </w:pPr>
            <w:r>
              <w:t>кандидат економічних наук</w:t>
            </w:r>
          </w:p>
        </w:tc>
      </w:tr>
      <w:tr w:rsidR="00093021">
        <w:tc>
          <w:tcPr>
            <w:tcW w:w="3236" w:type="dxa"/>
            <w:shd w:val="clear" w:color="auto" w:fill="auto"/>
          </w:tcPr>
          <w:p w:rsidR="00093021" w:rsidRDefault="007E1472">
            <w:pPr>
              <w:spacing w:line="360" w:lineRule="auto"/>
              <w:jc w:val="both"/>
            </w:pPr>
            <w:r>
              <w:t>Члени робочої групи</w:t>
            </w:r>
          </w:p>
        </w:tc>
        <w:tc>
          <w:tcPr>
            <w:tcW w:w="2996" w:type="dxa"/>
            <w:shd w:val="clear" w:color="auto" w:fill="auto"/>
          </w:tcPr>
          <w:p w:rsidR="00093021" w:rsidRDefault="00093021">
            <w:pPr>
              <w:spacing w:line="360" w:lineRule="auto"/>
              <w:jc w:val="both"/>
            </w:pPr>
          </w:p>
        </w:tc>
        <w:tc>
          <w:tcPr>
            <w:tcW w:w="3261" w:type="dxa"/>
            <w:shd w:val="clear" w:color="auto" w:fill="auto"/>
          </w:tcPr>
          <w:p w:rsidR="00093021" w:rsidRDefault="00093021">
            <w:pPr>
              <w:spacing w:line="360" w:lineRule="auto"/>
              <w:jc w:val="both"/>
            </w:pPr>
          </w:p>
        </w:tc>
      </w:tr>
      <w:tr w:rsidR="00093021">
        <w:tc>
          <w:tcPr>
            <w:tcW w:w="3236" w:type="dxa"/>
            <w:shd w:val="clear" w:color="auto" w:fill="auto"/>
          </w:tcPr>
          <w:p w:rsidR="00093021" w:rsidRDefault="007E1472">
            <w:pPr>
              <w:spacing w:line="360" w:lineRule="auto"/>
              <w:jc w:val="both"/>
            </w:pPr>
            <w:proofErr w:type="spellStart"/>
            <w:r>
              <w:rPr>
                <w:b/>
                <w:i/>
              </w:rPr>
              <w:t>Дуна</w:t>
            </w:r>
            <w:proofErr w:type="spellEnd"/>
            <w:r>
              <w:rPr>
                <w:b/>
                <w:i/>
              </w:rPr>
              <w:t xml:space="preserve"> Наталія Геннадіївна</w:t>
            </w:r>
          </w:p>
        </w:tc>
        <w:tc>
          <w:tcPr>
            <w:tcW w:w="2996" w:type="dxa"/>
            <w:shd w:val="clear" w:color="auto" w:fill="auto"/>
          </w:tcPr>
          <w:p w:rsidR="00093021" w:rsidRDefault="007E1472">
            <w:pPr>
              <w:spacing w:line="360" w:lineRule="auto"/>
              <w:jc w:val="both"/>
            </w:pPr>
            <w:r>
              <w:t>доцент закладу вищої освіти кафедри міжнародної економіки та світового господарства</w:t>
            </w:r>
          </w:p>
        </w:tc>
        <w:tc>
          <w:tcPr>
            <w:tcW w:w="3261" w:type="dxa"/>
            <w:shd w:val="clear" w:color="auto" w:fill="auto"/>
          </w:tcPr>
          <w:p w:rsidR="00093021" w:rsidRDefault="007E1472">
            <w:pPr>
              <w:spacing w:line="360" w:lineRule="auto"/>
              <w:jc w:val="both"/>
            </w:pPr>
            <w:r>
              <w:t xml:space="preserve">кандидат економічних наук, доцент </w:t>
            </w:r>
          </w:p>
        </w:tc>
      </w:tr>
      <w:tr w:rsidR="00093021">
        <w:tc>
          <w:tcPr>
            <w:tcW w:w="3236" w:type="dxa"/>
            <w:shd w:val="clear" w:color="auto" w:fill="auto"/>
          </w:tcPr>
          <w:p w:rsidR="00093021" w:rsidRDefault="007E1472">
            <w:pPr>
              <w:spacing w:line="360" w:lineRule="auto"/>
              <w:jc w:val="both"/>
              <w:rPr>
                <w:i/>
                <w:highlight w:val="yellow"/>
              </w:rPr>
            </w:pPr>
            <w:r>
              <w:rPr>
                <w:b/>
                <w:i/>
              </w:rPr>
              <w:t>Задорожна Ольга Григорівна</w:t>
            </w:r>
          </w:p>
        </w:tc>
        <w:tc>
          <w:tcPr>
            <w:tcW w:w="2996" w:type="dxa"/>
            <w:shd w:val="clear" w:color="auto" w:fill="auto"/>
          </w:tcPr>
          <w:p w:rsidR="00093021" w:rsidRDefault="007E1472">
            <w:pPr>
              <w:spacing w:line="360" w:lineRule="auto"/>
              <w:jc w:val="both"/>
            </w:pPr>
            <w:r>
              <w:t>доцент закладу вищої освіти кафедри міжнародної економіки та світового господарства</w:t>
            </w:r>
          </w:p>
        </w:tc>
        <w:tc>
          <w:tcPr>
            <w:tcW w:w="3261" w:type="dxa"/>
            <w:shd w:val="clear" w:color="auto" w:fill="auto"/>
          </w:tcPr>
          <w:p w:rsidR="00093021" w:rsidRDefault="007E1472">
            <w:pPr>
              <w:spacing w:line="360" w:lineRule="auto"/>
              <w:jc w:val="both"/>
              <w:rPr>
                <w:highlight w:val="yellow"/>
              </w:rPr>
            </w:pPr>
            <w:r>
              <w:t xml:space="preserve">кандидат економічних наук, доцент </w:t>
            </w:r>
          </w:p>
        </w:tc>
      </w:tr>
      <w:tr w:rsidR="00093021">
        <w:tc>
          <w:tcPr>
            <w:tcW w:w="3236" w:type="dxa"/>
            <w:shd w:val="clear" w:color="auto" w:fill="auto"/>
          </w:tcPr>
          <w:p w:rsidR="00093021" w:rsidRDefault="007E1472">
            <w:pPr>
              <w:spacing w:line="360" w:lineRule="auto"/>
              <w:jc w:val="both"/>
              <w:rPr>
                <w:b/>
                <w:i/>
              </w:rPr>
            </w:pPr>
            <w:r>
              <w:rPr>
                <w:b/>
                <w:i/>
              </w:rPr>
              <w:t>Кім Тетяна Іванівна</w:t>
            </w:r>
          </w:p>
        </w:tc>
        <w:tc>
          <w:tcPr>
            <w:tcW w:w="2996" w:type="dxa"/>
            <w:shd w:val="clear" w:color="auto" w:fill="auto"/>
          </w:tcPr>
          <w:p w:rsidR="00093021" w:rsidRDefault="007E1472">
            <w:pPr>
              <w:spacing w:line="360" w:lineRule="auto"/>
              <w:jc w:val="both"/>
            </w:pPr>
            <w:r>
              <w:t>доцент закладу вищої освіти  кафедри міжнародної економіки та світового господарства</w:t>
            </w:r>
          </w:p>
        </w:tc>
        <w:tc>
          <w:tcPr>
            <w:tcW w:w="3261" w:type="dxa"/>
            <w:shd w:val="clear" w:color="auto" w:fill="auto"/>
          </w:tcPr>
          <w:p w:rsidR="00093021" w:rsidRDefault="007E1472">
            <w:pPr>
              <w:spacing w:line="360" w:lineRule="auto"/>
              <w:jc w:val="both"/>
            </w:pPr>
            <w:r>
              <w:t xml:space="preserve">кандидат економічних наук доцент </w:t>
            </w:r>
          </w:p>
        </w:tc>
      </w:tr>
    </w:tbl>
    <w:p w:rsidR="00093021" w:rsidRDefault="00093021">
      <w:pPr>
        <w:spacing w:line="276" w:lineRule="auto"/>
        <w:jc w:val="both"/>
      </w:pPr>
    </w:p>
    <w:p w:rsidR="00093021" w:rsidRDefault="007E1472">
      <w:pPr>
        <w:spacing w:line="276" w:lineRule="auto"/>
        <w:jc w:val="both"/>
      </w:pPr>
      <w:r>
        <w:t xml:space="preserve">До </w:t>
      </w:r>
      <w:proofErr w:type="spellStart"/>
      <w:r>
        <w:t>проєктування</w:t>
      </w:r>
      <w:proofErr w:type="spellEnd"/>
      <w:r>
        <w:t xml:space="preserve"> освітньої програми долучені:</w:t>
      </w:r>
    </w:p>
    <w:p w:rsidR="00342C9B" w:rsidRPr="00F5106F" w:rsidRDefault="007E1472" w:rsidP="00342C9B">
      <w:pPr>
        <w:spacing w:line="276" w:lineRule="auto"/>
        <w:jc w:val="both"/>
      </w:pPr>
      <w:r w:rsidRPr="00F5106F">
        <w:t xml:space="preserve">Представники здобувачів вищої освіти: </w:t>
      </w:r>
      <w:r w:rsidR="00342C9B" w:rsidRPr="00F5106F">
        <w:t>студентка 4 курсу ОПП «Міжнародна економіка»</w:t>
      </w:r>
    </w:p>
    <w:p w:rsidR="00093021" w:rsidRPr="00F5106F" w:rsidRDefault="00364DEE" w:rsidP="00342C9B">
      <w:pPr>
        <w:spacing w:line="276" w:lineRule="auto"/>
        <w:jc w:val="both"/>
      </w:pPr>
      <w:r w:rsidRPr="00F5106F">
        <w:t>Українець Юлія.</w:t>
      </w:r>
    </w:p>
    <w:p w:rsidR="00093021" w:rsidRPr="00F5106F" w:rsidRDefault="007E1472" w:rsidP="00342C9B">
      <w:pPr>
        <w:spacing w:line="276" w:lineRule="auto"/>
        <w:jc w:val="both"/>
      </w:pPr>
      <w:r w:rsidRPr="00F5106F">
        <w:t xml:space="preserve">Представники роботодавців: </w:t>
      </w:r>
      <w:proofErr w:type="spellStart"/>
      <w:r w:rsidR="00342C9B" w:rsidRPr="00F5106F">
        <w:t>д.е.н</w:t>
      </w:r>
      <w:proofErr w:type="spellEnd"/>
      <w:r w:rsidR="00342C9B" w:rsidRPr="00F5106F">
        <w:t>., професор кафедри міського господарства Київського національного університету будівництва і архітектури Журавльов Олексій Володимирович, директор ТОВ «</w:t>
      </w:r>
      <w:proofErr w:type="spellStart"/>
      <w:r w:rsidR="00342C9B" w:rsidRPr="00F5106F">
        <w:t>Европродукт</w:t>
      </w:r>
      <w:proofErr w:type="spellEnd"/>
      <w:r w:rsidR="00342C9B" w:rsidRPr="00F5106F">
        <w:t>»</w:t>
      </w:r>
      <w:r w:rsidR="00F5106F" w:rsidRPr="00F5106F">
        <w:t xml:space="preserve"> Козлов Олександр Федорович</w:t>
      </w:r>
      <w:r w:rsidR="00342C9B" w:rsidRPr="00F5106F">
        <w:t>.</w:t>
      </w:r>
    </w:p>
    <w:p w:rsidR="00093021" w:rsidRDefault="007E1472">
      <w:pPr>
        <w:spacing w:line="276" w:lineRule="auto"/>
        <w:jc w:val="both"/>
      </w:pPr>
      <w:r>
        <w:t xml:space="preserve">При розробці </w:t>
      </w:r>
      <w:proofErr w:type="spellStart"/>
      <w:r>
        <w:t>проєкту</w:t>
      </w:r>
      <w:proofErr w:type="spellEnd"/>
      <w:r>
        <w:t xml:space="preserve"> Програми враховані вимоги:</w:t>
      </w:r>
    </w:p>
    <w:p w:rsidR="00093021" w:rsidRDefault="007E1472">
      <w:pPr>
        <w:numPr>
          <w:ilvl w:val="0"/>
          <w:numId w:val="6"/>
        </w:numPr>
        <w:pBdr>
          <w:top w:val="nil"/>
          <w:left w:val="nil"/>
          <w:bottom w:val="nil"/>
          <w:right w:val="nil"/>
          <w:between w:val="nil"/>
        </w:pBdr>
        <w:spacing w:line="276" w:lineRule="auto"/>
        <w:ind w:left="0" w:firstLine="360"/>
        <w:jc w:val="both"/>
      </w:pPr>
      <w:r>
        <w:rPr>
          <w:color w:val="000000"/>
        </w:rPr>
        <w:t>Стандарту</w:t>
      </w:r>
      <w:r>
        <w:t xml:space="preserve"> вищої освіти</w:t>
      </w:r>
      <w:r w:rsidR="00F5106F">
        <w:t xml:space="preserve"> </w:t>
      </w:r>
      <w:r>
        <w:rPr>
          <w:color w:val="000000"/>
        </w:rPr>
        <w:t>спеціальності 051 «Економіка» за першим (бакалаврським) рівнем, затвердженого та введеного в дію наказом МОН України № 1244 від 13.11.2018 р.</w:t>
      </w:r>
      <w:r w:rsidRPr="007E1472">
        <w:t xml:space="preserve"> (із змінами згідно з наказами МОН  України від 28.05.2021 №593, від 13.06.2024 №842)</w:t>
      </w:r>
      <w:r>
        <w:rPr>
          <w:color w:val="000000"/>
        </w:rPr>
        <w:t>;</w:t>
      </w:r>
    </w:p>
    <w:p w:rsidR="00093021" w:rsidRDefault="007E1472">
      <w:pPr>
        <w:numPr>
          <w:ilvl w:val="0"/>
          <w:numId w:val="6"/>
        </w:numPr>
        <w:pBdr>
          <w:top w:val="nil"/>
          <w:left w:val="nil"/>
          <w:bottom w:val="nil"/>
          <w:right w:val="nil"/>
          <w:between w:val="nil"/>
        </w:pBdr>
        <w:spacing w:line="276" w:lineRule="auto"/>
        <w:ind w:left="0" w:firstLine="360"/>
        <w:jc w:val="both"/>
      </w:pPr>
      <w:r>
        <w:rPr>
          <w:color w:val="000000"/>
        </w:rPr>
        <w:t xml:space="preserve"> Класифікатору професій ДК 003:2010 із змінами  і доповненнями, внесеними наказом Міністерства економіки України від 25 жовтня 2021 року №810; </w:t>
      </w:r>
    </w:p>
    <w:p w:rsidR="00093021" w:rsidRPr="00364DEE" w:rsidRDefault="007E1472" w:rsidP="00342C9B">
      <w:pPr>
        <w:numPr>
          <w:ilvl w:val="0"/>
          <w:numId w:val="6"/>
        </w:numPr>
        <w:pBdr>
          <w:top w:val="nil"/>
          <w:left w:val="nil"/>
          <w:bottom w:val="nil"/>
          <w:right w:val="nil"/>
          <w:between w:val="nil"/>
        </w:pBdr>
        <w:spacing w:line="276" w:lineRule="auto"/>
        <w:jc w:val="both"/>
      </w:pPr>
      <w:r>
        <w:rPr>
          <w:color w:val="000000"/>
        </w:rPr>
        <w:t>Довіднику кваліфікаційних характеристик професій працівників.</w:t>
      </w:r>
    </w:p>
    <w:p w:rsidR="009F08CF" w:rsidRDefault="009F08CF">
      <w:pPr>
        <w:pBdr>
          <w:top w:val="nil"/>
          <w:left w:val="nil"/>
          <w:bottom w:val="nil"/>
          <w:right w:val="nil"/>
          <w:between w:val="nil"/>
        </w:pBdr>
        <w:spacing w:line="276" w:lineRule="auto"/>
        <w:ind w:left="720"/>
        <w:jc w:val="both"/>
        <w:rPr>
          <w:b/>
          <w:color w:val="000000"/>
        </w:rPr>
      </w:pPr>
    </w:p>
    <w:p w:rsidR="00093021" w:rsidRDefault="007E1472">
      <w:pPr>
        <w:pBdr>
          <w:top w:val="nil"/>
          <w:left w:val="nil"/>
          <w:bottom w:val="nil"/>
          <w:right w:val="nil"/>
          <w:between w:val="nil"/>
        </w:pBdr>
        <w:spacing w:line="276" w:lineRule="auto"/>
        <w:ind w:left="720"/>
        <w:jc w:val="both"/>
        <w:rPr>
          <w:color w:val="000000"/>
        </w:rPr>
      </w:pPr>
      <w:r>
        <w:rPr>
          <w:b/>
          <w:color w:val="000000"/>
        </w:rPr>
        <w:lastRenderedPageBreak/>
        <w:t xml:space="preserve">Рецензії-відгуки зовнішніх </w:t>
      </w:r>
      <w:proofErr w:type="spellStart"/>
      <w:r>
        <w:rPr>
          <w:b/>
          <w:color w:val="000000"/>
        </w:rPr>
        <w:t>стейкхолдерів</w:t>
      </w:r>
      <w:proofErr w:type="spellEnd"/>
    </w:p>
    <w:p w:rsidR="00093021" w:rsidRDefault="00093021">
      <w:pPr>
        <w:spacing w:line="360" w:lineRule="auto"/>
        <w:jc w:val="center"/>
        <w:rPr>
          <w:b/>
        </w:rPr>
      </w:pPr>
    </w:p>
    <w:p w:rsidR="00342C9B" w:rsidRPr="00342C9B" w:rsidRDefault="00342C9B" w:rsidP="00342C9B">
      <w:pPr>
        <w:spacing w:line="360" w:lineRule="auto"/>
        <w:ind w:firstLine="709"/>
        <w:jc w:val="both"/>
      </w:pPr>
      <w:r>
        <w:t>1</w:t>
      </w:r>
      <w:r w:rsidRPr="00342C9B">
        <w:t xml:space="preserve">. Журавльов Олексій Володимирович, </w:t>
      </w:r>
      <w:proofErr w:type="spellStart"/>
      <w:r w:rsidRPr="00342C9B">
        <w:t>д.е.н</w:t>
      </w:r>
      <w:proofErr w:type="spellEnd"/>
      <w:r w:rsidRPr="00342C9B">
        <w:t>., професор кафедри міського</w:t>
      </w:r>
      <w:r w:rsidR="000E73A5">
        <w:t xml:space="preserve"> </w:t>
      </w:r>
      <w:r w:rsidRPr="00342C9B">
        <w:t>господарства Київського національного університету будівництва і архітектури.</w:t>
      </w:r>
    </w:p>
    <w:p w:rsidR="00093021" w:rsidRDefault="00342C9B" w:rsidP="00342C9B">
      <w:pPr>
        <w:spacing w:line="360" w:lineRule="auto"/>
        <w:ind w:firstLine="709"/>
        <w:jc w:val="both"/>
      </w:pPr>
      <w:r>
        <w:t>2</w:t>
      </w:r>
      <w:r w:rsidRPr="00342C9B">
        <w:t>. Козлов Олександр Федорович, Директор товарист</w:t>
      </w:r>
      <w:r>
        <w:t xml:space="preserve">ва з обмеженою відповідальністю </w:t>
      </w:r>
      <w:r w:rsidRPr="00342C9B">
        <w:t>«</w:t>
      </w:r>
      <w:proofErr w:type="spellStart"/>
      <w:r w:rsidRPr="00342C9B">
        <w:t>Европродукт</w:t>
      </w:r>
      <w:proofErr w:type="spellEnd"/>
      <w:r w:rsidRPr="00342C9B">
        <w:t>».</w:t>
      </w:r>
    </w:p>
    <w:p w:rsidR="00342C9B" w:rsidRPr="00342C9B" w:rsidRDefault="00342C9B" w:rsidP="00342C9B">
      <w:pPr>
        <w:spacing w:line="360" w:lineRule="auto"/>
        <w:ind w:firstLine="709"/>
        <w:jc w:val="both"/>
      </w:pPr>
      <w:r w:rsidRPr="00342C9B">
        <w:t>3. Українець Юлія, студентка 4 курсу ОПП «Міжнародна економіка».</w:t>
      </w:r>
    </w:p>
    <w:p w:rsidR="00093021" w:rsidRDefault="00093021">
      <w:pPr>
        <w:spacing w:line="360" w:lineRule="auto"/>
        <w:jc w:val="center"/>
        <w:rPr>
          <w:b/>
        </w:rPr>
      </w:pPr>
    </w:p>
    <w:p w:rsidR="00093021" w:rsidRDefault="00093021">
      <w:pPr>
        <w:spacing w:line="360" w:lineRule="auto"/>
        <w:jc w:val="center"/>
        <w:rPr>
          <w:b/>
        </w:rPr>
      </w:pPr>
    </w:p>
    <w:p w:rsidR="00093021" w:rsidRDefault="00093021">
      <w:pPr>
        <w:spacing w:line="360" w:lineRule="auto"/>
        <w:jc w:val="center"/>
        <w:rPr>
          <w:b/>
        </w:rPr>
      </w:pPr>
    </w:p>
    <w:p w:rsidR="00093021" w:rsidRDefault="00093021">
      <w:pPr>
        <w:spacing w:line="360" w:lineRule="auto"/>
        <w:jc w:val="center"/>
        <w:rPr>
          <w:b/>
        </w:rPr>
      </w:pPr>
    </w:p>
    <w:p w:rsidR="00093021" w:rsidRDefault="00093021">
      <w:pPr>
        <w:spacing w:line="360" w:lineRule="auto"/>
        <w:jc w:val="center"/>
        <w:rPr>
          <w:b/>
        </w:rPr>
      </w:pPr>
    </w:p>
    <w:p w:rsidR="00093021" w:rsidRDefault="00093021">
      <w:pPr>
        <w:spacing w:line="360" w:lineRule="auto"/>
        <w:jc w:val="center"/>
        <w:rPr>
          <w:b/>
        </w:rPr>
      </w:pPr>
    </w:p>
    <w:p w:rsidR="00093021" w:rsidRDefault="00093021">
      <w:pPr>
        <w:spacing w:line="360" w:lineRule="auto"/>
        <w:jc w:val="center"/>
        <w:rPr>
          <w:b/>
        </w:rPr>
      </w:pPr>
    </w:p>
    <w:p w:rsidR="00093021" w:rsidRDefault="00093021">
      <w:pPr>
        <w:spacing w:line="360" w:lineRule="auto"/>
        <w:jc w:val="center"/>
        <w:rPr>
          <w:b/>
        </w:rPr>
      </w:pPr>
    </w:p>
    <w:p w:rsidR="00093021" w:rsidRDefault="00093021">
      <w:pPr>
        <w:spacing w:line="360" w:lineRule="auto"/>
        <w:jc w:val="center"/>
        <w:rPr>
          <w:b/>
        </w:rPr>
      </w:pPr>
    </w:p>
    <w:p w:rsidR="00093021" w:rsidRDefault="00093021">
      <w:pPr>
        <w:spacing w:line="360" w:lineRule="auto"/>
        <w:jc w:val="center"/>
        <w:rPr>
          <w:b/>
        </w:rPr>
      </w:pPr>
    </w:p>
    <w:p w:rsidR="00093021" w:rsidRDefault="00093021">
      <w:pPr>
        <w:spacing w:line="360" w:lineRule="auto"/>
        <w:jc w:val="center"/>
        <w:rPr>
          <w:b/>
        </w:rPr>
      </w:pPr>
    </w:p>
    <w:p w:rsidR="00093021" w:rsidRDefault="00093021">
      <w:pPr>
        <w:spacing w:line="360" w:lineRule="auto"/>
        <w:jc w:val="center"/>
        <w:rPr>
          <w:b/>
        </w:rPr>
      </w:pPr>
    </w:p>
    <w:p w:rsidR="00093021" w:rsidRDefault="00093021">
      <w:pPr>
        <w:spacing w:line="360" w:lineRule="auto"/>
        <w:jc w:val="center"/>
        <w:rPr>
          <w:b/>
        </w:rPr>
      </w:pPr>
    </w:p>
    <w:p w:rsidR="00093021" w:rsidRDefault="00093021">
      <w:pPr>
        <w:spacing w:line="360" w:lineRule="auto"/>
        <w:jc w:val="center"/>
        <w:rPr>
          <w:b/>
        </w:rPr>
      </w:pPr>
    </w:p>
    <w:p w:rsidR="00093021" w:rsidRDefault="00093021">
      <w:pPr>
        <w:spacing w:line="360" w:lineRule="auto"/>
        <w:jc w:val="center"/>
        <w:rPr>
          <w:b/>
        </w:rPr>
      </w:pPr>
    </w:p>
    <w:p w:rsidR="00093021" w:rsidRDefault="00093021">
      <w:pPr>
        <w:spacing w:line="360" w:lineRule="auto"/>
        <w:jc w:val="center"/>
        <w:rPr>
          <w:b/>
        </w:rPr>
      </w:pPr>
    </w:p>
    <w:p w:rsidR="00093021" w:rsidRDefault="00093021">
      <w:pPr>
        <w:spacing w:line="360" w:lineRule="auto"/>
        <w:jc w:val="center"/>
        <w:rPr>
          <w:b/>
        </w:rPr>
      </w:pPr>
    </w:p>
    <w:p w:rsidR="00093021" w:rsidRDefault="00093021">
      <w:pPr>
        <w:spacing w:line="360" w:lineRule="auto"/>
        <w:jc w:val="center"/>
        <w:rPr>
          <w:b/>
        </w:rPr>
      </w:pPr>
    </w:p>
    <w:p w:rsidR="00093021" w:rsidRDefault="00093021">
      <w:pPr>
        <w:spacing w:line="360" w:lineRule="auto"/>
        <w:jc w:val="center"/>
        <w:rPr>
          <w:b/>
        </w:rPr>
      </w:pPr>
    </w:p>
    <w:p w:rsidR="00093021" w:rsidRDefault="00093021">
      <w:pPr>
        <w:spacing w:line="360" w:lineRule="auto"/>
        <w:jc w:val="center"/>
        <w:rPr>
          <w:b/>
        </w:rPr>
      </w:pPr>
    </w:p>
    <w:p w:rsidR="00093021" w:rsidRDefault="00093021">
      <w:pPr>
        <w:spacing w:line="360" w:lineRule="auto"/>
        <w:jc w:val="center"/>
        <w:rPr>
          <w:b/>
        </w:rPr>
      </w:pPr>
    </w:p>
    <w:p w:rsidR="00093021" w:rsidRDefault="00093021">
      <w:pPr>
        <w:spacing w:line="360" w:lineRule="auto"/>
        <w:jc w:val="center"/>
        <w:rPr>
          <w:b/>
        </w:rPr>
      </w:pPr>
    </w:p>
    <w:p w:rsidR="00093021" w:rsidRDefault="00093021">
      <w:pPr>
        <w:spacing w:line="360" w:lineRule="auto"/>
        <w:jc w:val="center"/>
        <w:rPr>
          <w:b/>
        </w:rPr>
      </w:pPr>
    </w:p>
    <w:p w:rsidR="00093021" w:rsidRDefault="00093021">
      <w:pPr>
        <w:spacing w:line="360" w:lineRule="auto"/>
        <w:jc w:val="center"/>
        <w:rPr>
          <w:b/>
        </w:rPr>
      </w:pPr>
    </w:p>
    <w:p w:rsidR="00093021" w:rsidRDefault="00093021">
      <w:pPr>
        <w:spacing w:line="360" w:lineRule="auto"/>
        <w:jc w:val="center"/>
        <w:rPr>
          <w:b/>
        </w:rPr>
      </w:pPr>
    </w:p>
    <w:p w:rsidR="00093021" w:rsidRDefault="00093021">
      <w:pPr>
        <w:spacing w:line="360" w:lineRule="auto"/>
        <w:jc w:val="center"/>
        <w:rPr>
          <w:b/>
        </w:rPr>
      </w:pPr>
    </w:p>
    <w:p w:rsidR="00093021" w:rsidRDefault="00093021">
      <w:pPr>
        <w:spacing w:line="360" w:lineRule="auto"/>
        <w:jc w:val="center"/>
        <w:rPr>
          <w:b/>
        </w:rPr>
      </w:pPr>
    </w:p>
    <w:p w:rsidR="00364DEE" w:rsidRDefault="00364DEE">
      <w:pPr>
        <w:spacing w:line="360" w:lineRule="auto"/>
        <w:jc w:val="center"/>
        <w:rPr>
          <w:b/>
        </w:rPr>
      </w:pPr>
    </w:p>
    <w:p w:rsidR="00991358" w:rsidRDefault="00991358" w:rsidP="00342C9B">
      <w:pPr>
        <w:spacing w:line="360" w:lineRule="auto"/>
        <w:rPr>
          <w:b/>
        </w:rPr>
      </w:pPr>
    </w:p>
    <w:p w:rsidR="00093021" w:rsidRDefault="007E1472">
      <w:pPr>
        <w:spacing w:line="360" w:lineRule="auto"/>
        <w:jc w:val="center"/>
        <w:rPr>
          <w:b/>
        </w:rPr>
      </w:pPr>
      <w:r>
        <w:rPr>
          <w:b/>
        </w:rPr>
        <w:lastRenderedPageBreak/>
        <w:t xml:space="preserve">1. Профіль освітньої програми </w:t>
      </w:r>
    </w:p>
    <w:tbl>
      <w:tblPr>
        <w:tblStyle w:val="ae"/>
        <w:tblW w:w="971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4"/>
        <w:gridCol w:w="7188"/>
      </w:tblGrid>
      <w:tr w:rsidR="00093021">
        <w:tc>
          <w:tcPr>
            <w:tcW w:w="9712" w:type="dxa"/>
            <w:gridSpan w:val="2"/>
            <w:shd w:val="clear" w:color="auto" w:fill="D9D9D9"/>
          </w:tcPr>
          <w:p w:rsidR="00093021" w:rsidRDefault="007E1472">
            <w:pPr>
              <w:jc w:val="center"/>
              <w:rPr>
                <w:b/>
              </w:rPr>
            </w:pPr>
            <w:r>
              <w:rPr>
                <w:b/>
              </w:rPr>
              <w:t>1 – Загальна інформація</w:t>
            </w:r>
          </w:p>
        </w:tc>
      </w:tr>
      <w:tr w:rsidR="00093021">
        <w:tc>
          <w:tcPr>
            <w:tcW w:w="2524" w:type="dxa"/>
            <w:shd w:val="clear" w:color="auto" w:fill="auto"/>
          </w:tcPr>
          <w:p w:rsidR="00093021" w:rsidRDefault="007E1472">
            <w:pPr>
              <w:rPr>
                <w:b/>
              </w:rPr>
            </w:pPr>
            <w:r>
              <w:rPr>
                <w:b/>
              </w:rPr>
              <w:t>Повна назва закладу вищої освіти та структурного підрозділу</w:t>
            </w:r>
          </w:p>
        </w:tc>
        <w:tc>
          <w:tcPr>
            <w:tcW w:w="7188" w:type="dxa"/>
            <w:shd w:val="clear" w:color="auto" w:fill="auto"/>
          </w:tcPr>
          <w:p w:rsidR="00093021" w:rsidRDefault="007E1472">
            <w:r>
              <w:t>Харківський національний університет імені В.Н. Каразіна</w:t>
            </w:r>
          </w:p>
          <w:p w:rsidR="00093021" w:rsidRDefault="007E1472">
            <w:r>
              <w:t>Економічний факультет</w:t>
            </w:r>
          </w:p>
          <w:p w:rsidR="00093021" w:rsidRDefault="007E1472">
            <w:r>
              <w:t>Кафедра міжнародної економіки та світового господарства</w:t>
            </w:r>
          </w:p>
        </w:tc>
      </w:tr>
      <w:tr w:rsidR="00093021">
        <w:tc>
          <w:tcPr>
            <w:tcW w:w="2524" w:type="dxa"/>
            <w:shd w:val="clear" w:color="auto" w:fill="auto"/>
          </w:tcPr>
          <w:p w:rsidR="00093021" w:rsidRDefault="007E1472">
            <w:pPr>
              <w:rPr>
                <w:b/>
              </w:rPr>
            </w:pPr>
            <w:r>
              <w:rPr>
                <w:b/>
              </w:rPr>
              <w:t>Офіційна назва програми</w:t>
            </w:r>
          </w:p>
        </w:tc>
        <w:tc>
          <w:tcPr>
            <w:tcW w:w="7188" w:type="dxa"/>
            <w:shd w:val="clear" w:color="auto" w:fill="auto"/>
          </w:tcPr>
          <w:p w:rsidR="00093021" w:rsidRDefault="007E1472">
            <w:r>
              <w:t>Міжнародна економіка</w:t>
            </w:r>
          </w:p>
          <w:p w:rsidR="00093021" w:rsidRDefault="007E1472">
            <w:proofErr w:type="spellStart"/>
            <w:r>
              <w:t>International</w:t>
            </w:r>
            <w:proofErr w:type="spellEnd"/>
            <w:r w:rsidR="000E73A5">
              <w:t xml:space="preserve"> </w:t>
            </w:r>
            <w:r w:rsidR="000E73A5" w:rsidRPr="003428E3">
              <w:rPr>
                <w:lang w:val="en-US"/>
              </w:rPr>
              <w:t>E</w:t>
            </w:r>
            <w:proofErr w:type="spellStart"/>
            <w:r>
              <w:t>conomics</w:t>
            </w:r>
            <w:proofErr w:type="spellEnd"/>
          </w:p>
        </w:tc>
      </w:tr>
      <w:tr w:rsidR="00093021">
        <w:tc>
          <w:tcPr>
            <w:tcW w:w="2524" w:type="dxa"/>
            <w:shd w:val="clear" w:color="auto" w:fill="auto"/>
          </w:tcPr>
          <w:p w:rsidR="00093021" w:rsidRDefault="007E1472">
            <w:pPr>
              <w:rPr>
                <w:b/>
              </w:rPr>
            </w:pPr>
            <w:r>
              <w:rPr>
                <w:b/>
              </w:rPr>
              <w:t xml:space="preserve">Ступінь вищої освіти </w:t>
            </w:r>
          </w:p>
        </w:tc>
        <w:tc>
          <w:tcPr>
            <w:tcW w:w="7188" w:type="dxa"/>
            <w:shd w:val="clear" w:color="auto" w:fill="auto"/>
          </w:tcPr>
          <w:p w:rsidR="00093021" w:rsidRDefault="007E1472">
            <w:r>
              <w:t>Перший (бакалаврський) рівень</w:t>
            </w:r>
          </w:p>
          <w:p w:rsidR="00093021" w:rsidRDefault="00093021">
            <w:pPr>
              <w:rPr>
                <w:b/>
              </w:rPr>
            </w:pPr>
          </w:p>
        </w:tc>
      </w:tr>
      <w:tr w:rsidR="00093021">
        <w:tc>
          <w:tcPr>
            <w:tcW w:w="2524" w:type="dxa"/>
            <w:shd w:val="clear" w:color="auto" w:fill="auto"/>
          </w:tcPr>
          <w:p w:rsidR="00093021" w:rsidRDefault="007E1472">
            <w:pPr>
              <w:rPr>
                <w:b/>
              </w:rPr>
            </w:pPr>
            <w:r>
              <w:rPr>
                <w:b/>
              </w:rPr>
              <w:t>Кваліфікація, що присвоюється</w:t>
            </w:r>
          </w:p>
        </w:tc>
        <w:tc>
          <w:tcPr>
            <w:tcW w:w="7188" w:type="dxa"/>
            <w:shd w:val="clear" w:color="auto" w:fill="auto"/>
          </w:tcPr>
          <w:p w:rsidR="00093021" w:rsidRDefault="007E1472">
            <w:r>
              <w:t>бакалавр з економіки, міжнародна економіка</w:t>
            </w:r>
          </w:p>
        </w:tc>
      </w:tr>
      <w:tr w:rsidR="00093021">
        <w:tc>
          <w:tcPr>
            <w:tcW w:w="2524" w:type="dxa"/>
            <w:shd w:val="clear" w:color="auto" w:fill="auto"/>
          </w:tcPr>
          <w:p w:rsidR="00093021" w:rsidRDefault="007E1472">
            <w:pPr>
              <w:rPr>
                <w:b/>
              </w:rPr>
            </w:pPr>
            <w:r>
              <w:rPr>
                <w:b/>
              </w:rPr>
              <w:t>Тип диплому та обсяг освітньої програми</w:t>
            </w:r>
          </w:p>
        </w:tc>
        <w:tc>
          <w:tcPr>
            <w:tcW w:w="7188" w:type="dxa"/>
            <w:shd w:val="clear" w:color="auto" w:fill="auto"/>
          </w:tcPr>
          <w:p w:rsidR="00093021" w:rsidRDefault="007E1472">
            <w:r>
              <w:t>Диплом бакалавра, одиничний, 240 кредитів ЄКТС, термін навчання 3 роки 10 місяців</w:t>
            </w:r>
          </w:p>
        </w:tc>
      </w:tr>
      <w:tr w:rsidR="00093021">
        <w:tc>
          <w:tcPr>
            <w:tcW w:w="2524" w:type="dxa"/>
            <w:shd w:val="clear" w:color="auto" w:fill="auto"/>
          </w:tcPr>
          <w:p w:rsidR="00093021" w:rsidRDefault="007E1472">
            <w:pPr>
              <w:rPr>
                <w:b/>
              </w:rPr>
            </w:pPr>
            <w:r>
              <w:rPr>
                <w:b/>
              </w:rPr>
              <w:t>Наявність акредитації</w:t>
            </w:r>
          </w:p>
        </w:tc>
        <w:tc>
          <w:tcPr>
            <w:tcW w:w="7188" w:type="dxa"/>
            <w:shd w:val="clear" w:color="auto" w:fill="auto"/>
          </w:tcPr>
          <w:p w:rsidR="00991358" w:rsidRDefault="007E1472" w:rsidP="00991358">
            <w:r>
              <w:t xml:space="preserve">Сертифікат про акредитацію спеціальності </w:t>
            </w:r>
            <w:r w:rsidRPr="00991358">
              <w:t>Міністерство освіти і науки України</w:t>
            </w:r>
          </w:p>
          <w:p w:rsidR="00093021" w:rsidRDefault="007E1472" w:rsidP="00991358">
            <w:r>
              <w:t>УД 21019248, дійсний до 01.07.2028</w:t>
            </w:r>
          </w:p>
        </w:tc>
      </w:tr>
      <w:tr w:rsidR="00093021">
        <w:tc>
          <w:tcPr>
            <w:tcW w:w="2524" w:type="dxa"/>
            <w:shd w:val="clear" w:color="auto" w:fill="auto"/>
          </w:tcPr>
          <w:p w:rsidR="00093021" w:rsidRDefault="007E1472">
            <w:pPr>
              <w:rPr>
                <w:b/>
              </w:rPr>
            </w:pPr>
            <w:r>
              <w:rPr>
                <w:b/>
              </w:rPr>
              <w:t>Передумови</w:t>
            </w:r>
          </w:p>
        </w:tc>
        <w:tc>
          <w:tcPr>
            <w:tcW w:w="7188" w:type="dxa"/>
            <w:shd w:val="clear" w:color="auto" w:fill="auto"/>
          </w:tcPr>
          <w:p w:rsidR="00093021" w:rsidRPr="00991358" w:rsidRDefault="007E1472">
            <w:pPr>
              <w:jc w:val="both"/>
              <w:rPr>
                <w:b/>
              </w:rPr>
            </w:pPr>
            <w:r>
              <w:t>На навчання для здобуття ступеня бакалавра приймаються особи, які здобули повну загальну середню освіту або</w:t>
            </w:r>
            <w:r w:rsidR="003428E3">
              <w:t xml:space="preserve"> </w:t>
            </w:r>
            <w:r w:rsidRPr="009F68B4">
              <w:t xml:space="preserve">на основі 5 рівня НРК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 з урахуванням вимог стандарту вищої освіти до рівня освіти осіб, які можуть розпочати навчання за освітніми програмами </w:t>
            </w:r>
            <w:r w:rsidRPr="003428E3">
              <w:t>спеціальності Економіка</w:t>
            </w:r>
            <w:r w:rsidRPr="009F68B4">
              <w:t xml:space="preserve">, можливості визнання результатів попереднього навчання та обсягу кредитів ЄКТС, необхідних для здобуття відповідного ступеня вищої освіти </w:t>
            </w:r>
            <w:sdt>
              <w:sdtPr>
                <w:tag w:val="goog_rdk_18"/>
                <w:id w:val="1274981582"/>
                <w:showingPlcHdr/>
              </w:sdtPr>
              <w:sdtEndPr/>
              <w:sdtContent/>
            </w:sdt>
            <w:sdt>
              <w:sdtPr>
                <w:tag w:val="goog_rdk_19"/>
                <w:id w:val="-1308540522"/>
                <w:showingPlcHdr/>
              </w:sdtPr>
              <w:sdtEndPr/>
              <w:sdtContent/>
            </w:sdt>
          </w:p>
        </w:tc>
      </w:tr>
      <w:tr w:rsidR="00093021">
        <w:tc>
          <w:tcPr>
            <w:tcW w:w="2524" w:type="dxa"/>
            <w:shd w:val="clear" w:color="auto" w:fill="auto"/>
          </w:tcPr>
          <w:p w:rsidR="00093021" w:rsidRDefault="007E1472">
            <w:pPr>
              <w:rPr>
                <w:b/>
              </w:rPr>
            </w:pPr>
            <w:r>
              <w:rPr>
                <w:b/>
              </w:rPr>
              <w:t>Мова викладання</w:t>
            </w:r>
          </w:p>
        </w:tc>
        <w:tc>
          <w:tcPr>
            <w:tcW w:w="7188" w:type="dxa"/>
            <w:shd w:val="clear" w:color="auto" w:fill="auto"/>
          </w:tcPr>
          <w:p w:rsidR="00093021" w:rsidRDefault="007E1472">
            <w:pPr>
              <w:jc w:val="both"/>
            </w:pPr>
            <w:r>
              <w:t>Українська, англійська</w:t>
            </w:r>
          </w:p>
        </w:tc>
      </w:tr>
      <w:tr w:rsidR="00093021">
        <w:tc>
          <w:tcPr>
            <w:tcW w:w="2524" w:type="dxa"/>
            <w:shd w:val="clear" w:color="auto" w:fill="auto"/>
          </w:tcPr>
          <w:p w:rsidR="00093021" w:rsidRDefault="007E1472">
            <w:pPr>
              <w:rPr>
                <w:b/>
              </w:rPr>
            </w:pPr>
            <w:r>
              <w:rPr>
                <w:b/>
              </w:rPr>
              <w:t>Термін дії освітньої програми</w:t>
            </w:r>
          </w:p>
        </w:tc>
        <w:tc>
          <w:tcPr>
            <w:tcW w:w="7188" w:type="dxa"/>
            <w:shd w:val="clear" w:color="auto" w:fill="auto"/>
          </w:tcPr>
          <w:p w:rsidR="00093021" w:rsidRDefault="007E1472">
            <w:pPr>
              <w:jc w:val="both"/>
            </w:pPr>
            <w:r>
              <w:t>з 01 вересня 2025 року до 01 липня 2029 року</w:t>
            </w:r>
          </w:p>
        </w:tc>
      </w:tr>
      <w:tr w:rsidR="00093021">
        <w:tc>
          <w:tcPr>
            <w:tcW w:w="2524" w:type="dxa"/>
            <w:shd w:val="clear" w:color="auto" w:fill="auto"/>
          </w:tcPr>
          <w:p w:rsidR="00093021" w:rsidRDefault="007E1472">
            <w:pPr>
              <w:rPr>
                <w:b/>
              </w:rPr>
            </w:pPr>
            <w:r>
              <w:rPr>
                <w:b/>
              </w:rPr>
              <w:t>Інтернет-адреса постійного розміщення опису освітньої програми</w:t>
            </w:r>
          </w:p>
        </w:tc>
        <w:tc>
          <w:tcPr>
            <w:tcW w:w="7188" w:type="dxa"/>
            <w:shd w:val="clear" w:color="auto" w:fill="auto"/>
          </w:tcPr>
          <w:p w:rsidR="00093021" w:rsidRPr="006F0946" w:rsidRDefault="007E1472">
            <w:pPr>
              <w:jc w:val="both"/>
              <w:rPr>
                <w:sz w:val="22"/>
                <w:szCs w:val="22"/>
              </w:rPr>
            </w:pPr>
            <w:r w:rsidRPr="006F0946">
              <w:rPr>
                <w:sz w:val="22"/>
                <w:szCs w:val="22"/>
              </w:rPr>
              <w:t>https://econom.karazin.ua/index.php?id=709&amp;amp;lang=u&amp;amp;idd=68</w:t>
            </w:r>
          </w:p>
          <w:p w:rsidR="00093021" w:rsidRPr="006F0946" w:rsidRDefault="007E1472">
            <w:pPr>
              <w:jc w:val="both"/>
              <w:rPr>
                <w:sz w:val="22"/>
                <w:szCs w:val="22"/>
              </w:rPr>
            </w:pPr>
            <w:r w:rsidRPr="006F0946">
              <w:rPr>
                <w:sz w:val="22"/>
                <w:szCs w:val="22"/>
              </w:rPr>
              <w:t>https://econom.karazin.ua/index.php?id=758&amp;amp;idd=87&amp;amp;lang=u</w:t>
            </w:r>
          </w:p>
          <w:p w:rsidR="00093021" w:rsidRDefault="00093021">
            <w:pPr>
              <w:jc w:val="both"/>
            </w:pPr>
          </w:p>
        </w:tc>
      </w:tr>
      <w:tr w:rsidR="00093021">
        <w:tc>
          <w:tcPr>
            <w:tcW w:w="9712" w:type="dxa"/>
            <w:gridSpan w:val="2"/>
            <w:shd w:val="clear" w:color="auto" w:fill="D9D9D9"/>
          </w:tcPr>
          <w:p w:rsidR="00093021" w:rsidRDefault="007E1472">
            <w:pPr>
              <w:jc w:val="center"/>
              <w:rPr>
                <w:b/>
              </w:rPr>
            </w:pPr>
            <w:r>
              <w:rPr>
                <w:b/>
              </w:rPr>
              <w:t>2 – Мета освітньої програми</w:t>
            </w:r>
          </w:p>
        </w:tc>
      </w:tr>
      <w:tr w:rsidR="00093021">
        <w:tc>
          <w:tcPr>
            <w:tcW w:w="9712" w:type="dxa"/>
            <w:gridSpan w:val="2"/>
            <w:shd w:val="clear" w:color="auto" w:fill="auto"/>
          </w:tcPr>
          <w:p w:rsidR="00093021" w:rsidRDefault="007E1472">
            <w:pPr>
              <w:jc w:val="both"/>
            </w:pPr>
            <w:r>
              <w:t xml:space="preserve">Підготовка висококваліфікованих фахівців з міжнародної економіки, </w:t>
            </w:r>
            <w:r>
              <w:rPr>
                <w:color w:val="000000"/>
              </w:rPr>
              <w:t xml:space="preserve">які володіють сучасним економічним мисленням, теоретичними знаннями та практичними навичками, </w:t>
            </w:r>
            <w:r>
              <w:t>здатних розв'язувати новітні проблеми розвитку міжнародної економіки</w:t>
            </w:r>
            <w:r>
              <w:rPr>
                <w:color w:val="000000"/>
              </w:rPr>
              <w:t>.</w:t>
            </w:r>
          </w:p>
        </w:tc>
      </w:tr>
      <w:tr w:rsidR="00093021">
        <w:tc>
          <w:tcPr>
            <w:tcW w:w="9712" w:type="dxa"/>
            <w:gridSpan w:val="2"/>
            <w:shd w:val="clear" w:color="auto" w:fill="D9D9D9"/>
          </w:tcPr>
          <w:p w:rsidR="00093021" w:rsidRDefault="007E1472">
            <w:pPr>
              <w:jc w:val="center"/>
              <w:rPr>
                <w:b/>
              </w:rPr>
            </w:pPr>
            <w:r>
              <w:rPr>
                <w:b/>
              </w:rPr>
              <w:t>3 – Характеристика освітньої програми</w:t>
            </w:r>
          </w:p>
        </w:tc>
      </w:tr>
      <w:tr w:rsidR="00093021">
        <w:tc>
          <w:tcPr>
            <w:tcW w:w="2524" w:type="dxa"/>
            <w:shd w:val="clear" w:color="auto" w:fill="auto"/>
          </w:tcPr>
          <w:p w:rsidR="00093021" w:rsidRDefault="007E1472">
            <w:pPr>
              <w:rPr>
                <w:b/>
              </w:rPr>
            </w:pPr>
            <w:r>
              <w:rPr>
                <w:b/>
              </w:rPr>
              <w:t xml:space="preserve">Предметна область (галузь знань, спеціальність, спеціалізація </w:t>
            </w:r>
            <w:r>
              <w:t>(за наявності))</w:t>
            </w:r>
          </w:p>
        </w:tc>
        <w:tc>
          <w:tcPr>
            <w:tcW w:w="7188" w:type="dxa"/>
            <w:shd w:val="clear" w:color="auto" w:fill="auto"/>
          </w:tcPr>
          <w:p w:rsidR="00093021" w:rsidRDefault="007E1472">
            <w:pPr>
              <w:jc w:val="both"/>
            </w:pPr>
            <w:r>
              <w:t xml:space="preserve">Галузь знань </w:t>
            </w:r>
            <w:r w:rsidR="006F0946" w:rsidRPr="003428E3">
              <w:rPr>
                <w:lang w:val="en-US"/>
              </w:rPr>
              <w:t>C</w:t>
            </w:r>
            <w:r w:rsidR="006F0946" w:rsidRPr="006F0946">
              <w:t xml:space="preserve"> </w:t>
            </w:r>
            <w:r>
              <w:t>«</w:t>
            </w:r>
            <w:r w:rsidR="00974323" w:rsidRPr="00974323">
              <w:t>Соціальні науки, журналістика, інформація та міжнародні відносини</w:t>
            </w:r>
            <w:r>
              <w:t>»</w:t>
            </w:r>
          </w:p>
          <w:p w:rsidR="00093021" w:rsidRDefault="007E1472">
            <w:pPr>
              <w:jc w:val="both"/>
            </w:pPr>
            <w:r>
              <w:t>Спеціальність С1 «</w:t>
            </w:r>
            <w:r w:rsidR="00974323" w:rsidRPr="00974323">
              <w:t>Економіка та міжнародні економічні відносини (за спеціалізаціями)</w:t>
            </w:r>
            <w:r w:rsidRPr="00974323">
              <w:t>»</w:t>
            </w:r>
          </w:p>
          <w:p w:rsidR="00093021" w:rsidRDefault="007E1472">
            <w:pPr>
              <w:jc w:val="both"/>
            </w:pPr>
            <w:r>
              <w:t>Освітня програма «Міжнародна економіка»</w:t>
            </w:r>
          </w:p>
        </w:tc>
      </w:tr>
      <w:tr w:rsidR="00093021">
        <w:tc>
          <w:tcPr>
            <w:tcW w:w="2524" w:type="dxa"/>
            <w:shd w:val="clear" w:color="auto" w:fill="auto"/>
          </w:tcPr>
          <w:p w:rsidR="00093021" w:rsidRDefault="007E1472">
            <w:pPr>
              <w:rPr>
                <w:b/>
              </w:rPr>
            </w:pPr>
            <w:r>
              <w:rPr>
                <w:b/>
              </w:rPr>
              <w:t>Орієнтація освітньої програми</w:t>
            </w:r>
          </w:p>
        </w:tc>
        <w:tc>
          <w:tcPr>
            <w:tcW w:w="7188" w:type="dxa"/>
            <w:shd w:val="clear" w:color="auto" w:fill="auto"/>
          </w:tcPr>
          <w:p w:rsidR="00093021" w:rsidRDefault="007E1472">
            <w:pPr>
              <w:jc w:val="both"/>
            </w:pPr>
            <w:r>
              <w:t>Програма націлена на формування цілісного уявлення про сучасну міжнародну економіку; про реалізацію інтересів учасників міжнародного бізнесу та практичних економічних рішень з урахуванням національних інтересів.</w:t>
            </w:r>
          </w:p>
        </w:tc>
      </w:tr>
      <w:tr w:rsidR="00093021">
        <w:tc>
          <w:tcPr>
            <w:tcW w:w="2524" w:type="dxa"/>
            <w:shd w:val="clear" w:color="auto" w:fill="auto"/>
          </w:tcPr>
          <w:p w:rsidR="00093021" w:rsidRDefault="007E1472">
            <w:pPr>
              <w:rPr>
                <w:b/>
              </w:rPr>
            </w:pPr>
            <w:r>
              <w:rPr>
                <w:b/>
              </w:rPr>
              <w:t>Основний фокус освітньої програми та спеціалізації</w:t>
            </w:r>
          </w:p>
        </w:tc>
        <w:tc>
          <w:tcPr>
            <w:tcW w:w="7188" w:type="dxa"/>
            <w:shd w:val="clear" w:color="auto" w:fill="auto"/>
          </w:tcPr>
          <w:p w:rsidR="00093021" w:rsidRDefault="007E1472">
            <w:pPr>
              <w:jc w:val="both"/>
            </w:pPr>
            <w:r>
              <w:t xml:space="preserve">Освітня програма «Міжнародна економіка» ґрунтується на дослідженні сутності міжнародної економічної системи та закономірностей її розвитку, методів аналізу економічного, </w:t>
            </w:r>
            <w:r>
              <w:lastRenderedPageBreak/>
              <w:t>політико-правового, соціально-культурного середовища та інфраструктури міжнародної економічної діяльності та забезпечує набуття знань про регулювання міжнародних економічних відносин, міжнародну валютну систему, методику міжнародних розрахунків, процеси міжнародної економічної інтеграції; набуття вмінь використовувати одержані знання у практичній зовнішньоекономічній діяльності фірм і корпорацій України, набуття навичок аналізувати та оцінювати світогосподарські явища і процеси у контексті національних інтересів України.</w:t>
            </w:r>
          </w:p>
        </w:tc>
      </w:tr>
      <w:tr w:rsidR="00093021">
        <w:tc>
          <w:tcPr>
            <w:tcW w:w="2524" w:type="dxa"/>
            <w:shd w:val="clear" w:color="auto" w:fill="auto"/>
          </w:tcPr>
          <w:p w:rsidR="00093021" w:rsidRDefault="007E1472">
            <w:pPr>
              <w:rPr>
                <w:b/>
              </w:rPr>
            </w:pPr>
            <w:r>
              <w:rPr>
                <w:b/>
              </w:rPr>
              <w:lastRenderedPageBreak/>
              <w:t>Особливості програми</w:t>
            </w:r>
          </w:p>
        </w:tc>
        <w:tc>
          <w:tcPr>
            <w:tcW w:w="7188" w:type="dxa"/>
            <w:shd w:val="clear" w:color="auto" w:fill="auto"/>
          </w:tcPr>
          <w:p w:rsidR="00093021" w:rsidRDefault="007E1472">
            <w:pPr>
              <w:numPr>
                <w:ilvl w:val="0"/>
                <w:numId w:val="2"/>
              </w:numPr>
              <w:ind w:left="175" w:hanging="142"/>
              <w:jc w:val="both"/>
            </w:pPr>
            <w:r>
              <w:t>можливість стажування у закордонних університетах у межах програм студентської академічної мобільності;</w:t>
            </w:r>
          </w:p>
          <w:p w:rsidR="00093021" w:rsidRDefault="007E1472">
            <w:pPr>
              <w:numPr>
                <w:ilvl w:val="0"/>
                <w:numId w:val="2"/>
              </w:numPr>
              <w:ind w:left="175" w:hanging="142"/>
              <w:jc w:val="both"/>
            </w:pPr>
            <w:r>
              <w:t xml:space="preserve">поглиблене вивчення </w:t>
            </w:r>
            <w:r w:rsidR="00974323">
              <w:t xml:space="preserve">двох </w:t>
            </w:r>
            <w:r>
              <w:t>іноземн</w:t>
            </w:r>
            <w:r w:rsidR="00974323">
              <w:t>их</w:t>
            </w:r>
            <w:r w:rsidR="006F0946">
              <w:t xml:space="preserve"> бізнес-</w:t>
            </w:r>
            <w:r w:rsidR="006F0946" w:rsidRPr="003428E3">
              <w:t>мов</w:t>
            </w:r>
            <w:r w:rsidRPr="003428E3">
              <w:t>;</w:t>
            </w:r>
          </w:p>
          <w:p w:rsidR="00093021" w:rsidRDefault="007E1472">
            <w:pPr>
              <w:numPr>
                <w:ilvl w:val="0"/>
                <w:numId w:val="2"/>
              </w:numPr>
              <w:ind w:left="175" w:hanging="142"/>
              <w:jc w:val="both"/>
            </w:pPr>
            <w:r>
              <w:t>проходження практики у бізнес-структурах, фінансових установах, органах державного управління та місцевого самоврядування;</w:t>
            </w:r>
          </w:p>
          <w:p w:rsidR="00093021" w:rsidRDefault="007E1472">
            <w:pPr>
              <w:numPr>
                <w:ilvl w:val="0"/>
                <w:numId w:val="2"/>
              </w:numPr>
              <w:ind w:left="175" w:hanging="142"/>
              <w:jc w:val="both"/>
            </w:pPr>
            <w:r>
              <w:t>оволодіння методами проведення комплексного аналізу кон’юнктури світових ринків товарів та послуг; оцінки змін міжнародного середовища;</w:t>
            </w:r>
          </w:p>
          <w:p w:rsidR="00093021" w:rsidRDefault="007E1472">
            <w:pPr>
              <w:numPr>
                <w:ilvl w:val="0"/>
                <w:numId w:val="2"/>
              </w:numPr>
              <w:ind w:left="175" w:hanging="142"/>
              <w:jc w:val="both"/>
            </w:pPr>
            <w:r>
              <w:t>дисципліни програми можуть викладатися англійською мовою;</w:t>
            </w:r>
          </w:p>
          <w:p w:rsidR="00093021" w:rsidRDefault="007E1472">
            <w:pPr>
              <w:numPr>
                <w:ilvl w:val="0"/>
                <w:numId w:val="2"/>
              </w:numPr>
              <w:ind w:left="175" w:hanging="142"/>
              <w:jc w:val="both"/>
            </w:pPr>
            <w:r>
              <w:t>застосовуються методи дистанційної форми навчання;</w:t>
            </w:r>
          </w:p>
          <w:p w:rsidR="00093021" w:rsidRDefault="007E1472">
            <w:pPr>
              <w:numPr>
                <w:ilvl w:val="0"/>
                <w:numId w:val="2"/>
              </w:numPr>
              <w:ind w:left="175" w:hanging="142"/>
              <w:jc w:val="both"/>
            </w:pPr>
            <w:r>
              <w:t>доступні електронні версії навчальних матеріалів.</w:t>
            </w:r>
          </w:p>
        </w:tc>
      </w:tr>
      <w:tr w:rsidR="00093021">
        <w:trPr>
          <w:trHeight w:val="487"/>
        </w:trPr>
        <w:tc>
          <w:tcPr>
            <w:tcW w:w="9712" w:type="dxa"/>
            <w:gridSpan w:val="2"/>
            <w:shd w:val="clear" w:color="auto" w:fill="D9D9D9"/>
          </w:tcPr>
          <w:p w:rsidR="00093021" w:rsidRDefault="007E1472">
            <w:pPr>
              <w:jc w:val="center"/>
              <w:rPr>
                <w:b/>
              </w:rPr>
            </w:pPr>
            <w:r>
              <w:rPr>
                <w:b/>
              </w:rPr>
              <w:t>4 – Придатність випускників до працевлаштування та реального навчання</w:t>
            </w:r>
          </w:p>
        </w:tc>
      </w:tr>
      <w:tr w:rsidR="00093021">
        <w:tc>
          <w:tcPr>
            <w:tcW w:w="2524" w:type="dxa"/>
            <w:shd w:val="clear" w:color="auto" w:fill="auto"/>
          </w:tcPr>
          <w:p w:rsidR="00093021" w:rsidRDefault="007E1472">
            <w:pPr>
              <w:rPr>
                <w:b/>
              </w:rPr>
            </w:pPr>
            <w:r>
              <w:rPr>
                <w:b/>
              </w:rPr>
              <w:t>Придатність до працевлаштування</w:t>
            </w:r>
          </w:p>
        </w:tc>
        <w:tc>
          <w:tcPr>
            <w:tcW w:w="7188" w:type="dxa"/>
            <w:shd w:val="clear" w:color="auto" w:fill="auto"/>
          </w:tcPr>
          <w:p w:rsidR="00093021" w:rsidRDefault="007E1472">
            <w:pPr>
              <w:jc w:val="both"/>
            </w:pPr>
            <w:r>
              <w:t xml:space="preserve">Випускники можуть виконувати професійні роботи економістів та аналітиків; професіоналів у сферах управління проектами і програмами, маркетингу, інноваційної діяльності, раціоналізації виробництва, страхування. </w:t>
            </w:r>
          </w:p>
          <w:p w:rsidR="00093021" w:rsidRDefault="007E1472">
            <w:pPr>
              <w:jc w:val="both"/>
            </w:pPr>
            <w:r>
              <w:t xml:space="preserve">Займати посади фахівців </w:t>
            </w:r>
            <w:r>
              <w:rPr>
                <w:color w:val="000000"/>
              </w:rPr>
              <w:t xml:space="preserve">в галузі фінансів та торгівлі, </w:t>
            </w:r>
            <w:r>
              <w:t>управлінні економічною діяльністю, економічного та фінансового аналізу, міжнародної торгівлі, бізнес-планування, логістичної діяльності, зовнішньоекономічної діяльності підприємств; а</w:t>
            </w:r>
            <w:r>
              <w:rPr>
                <w:color w:val="000000"/>
              </w:rPr>
              <w:t xml:space="preserve">гентів з комерційного обслуговування та торговельних брокерів, фахівців в галузі управління, </w:t>
            </w:r>
            <w:r>
              <w:t>помічників керівників підприємств та організацій та їх підрозділів.</w:t>
            </w:r>
          </w:p>
          <w:p w:rsidR="00093021" w:rsidRDefault="007E1472">
            <w:pPr>
              <w:jc w:val="both"/>
            </w:pPr>
            <w:r>
              <w:t>Випускники мають достатню базу для професійного та кар’єрного зростання в:</w:t>
            </w:r>
          </w:p>
          <w:p w:rsidR="00093021" w:rsidRDefault="007E1472">
            <w:pPr>
              <w:numPr>
                <w:ilvl w:val="0"/>
                <w:numId w:val="1"/>
              </w:numPr>
              <w:pBdr>
                <w:top w:val="nil"/>
                <w:left w:val="nil"/>
                <w:bottom w:val="nil"/>
                <w:right w:val="nil"/>
                <w:between w:val="nil"/>
              </w:pBdr>
              <w:ind w:left="0" w:firstLine="0"/>
              <w:jc w:val="both"/>
              <w:rPr>
                <w:color w:val="000000"/>
              </w:rPr>
            </w:pPr>
            <w:r>
              <w:rPr>
                <w:color w:val="000000"/>
              </w:rPr>
              <w:t>Корпораціях реального сектору економіки, що займаються зовнішньоекономічною діяльністю.</w:t>
            </w:r>
          </w:p>
          <w:p w:rsidR="00093021" w:rsidRDefault="007E1472">
            <w:pPr>
              <w:numPr>
                <w:ilvl w:val="0"/>
                <w:numId w:val="1"/>
              </w:numPr>
              <w:pBdr>
                <w:top w:val="nil"/>
                <w:left w:val="nil"/>
                <w:bottom w:val="nil"/>
                <w:right w:val="nil"/>
                <w:between w:val="nil"/>
              </w:pBdr>
              <w:ind w:left="0" w:firstLine="0"/>
              <w:jc w:val="both"/>
              <w:rPr>
                <w:color w:val="000000"/>
              </w:rPr>
            </w:pPr>
            <w:r>
              <w:rPr>
                <w:color w:val="000000"/>
              </w:rPr>
              <w:t>Корпораціях із участю іноземного капіталу.</w:t>
            </w:r>
          </w:p>
          <w:p w:rsidR="00093021" w:rsidRDefault="007E1472">
            <w:pPr>
              <w:numPr>
                <w:ilvl w:val="0"/>
                <w:numId w:val="1"/>
              </w:numPr>
              <w:pBdr>
                <w:top w:val="nil"/>
                <w:left w:val="nil"/>
                <w:bottom w:val="nil"/>
                <w:right w:val="nil"/>
                <w:between w:val="nil"/>
              </w:pBdr>
              <w:ind w:left="0" w:firstLine="0"/>
              <w:jc w:val="both"/>
              <w:rPr>
                <w:color w:val="000000"/>
              </w:rPr>
            </w:pPr>
            <w:r>
              <w:rPr>
                <w:color w:val="000000"/>
              </w:rPr>
              <w:t>Банках і фінансових компаніях.</w:t>
            </w:r>
          </w:p>
          <w:p w:rsidR="00093021" w:rsidRDefault="007E1472">
            <w:pPr>
              <w:numPr>
                <w:ilvl w:val="0"/>
                <w:numId w:val="1"/>
              </w:numPr>
              <w:pBdr>
                <w:top w:val="nil"/>
                <w:left w:val="nil"/>
                <w:bottom w:val="nil"/>
                <w:right w:val="nil"/>
                <w:between w:val="nil"/>
              </w:pBdr>
              <w:ind w:left="0" w:firstLine="0"/>
              <w:jc w:val="both"/>
              <w:rPr>
                <w:color w:val="000000"/>
              </w:rPr>
            </w:pPr>
            <w:bookmarkStart w:id="1" w:name="_heading=h.gjdgxs" w:colFirst="0" w:colLast="0"/>
            <w:bookmarkEnd w:id="1"/>
            <w:r>
              <w:rPr>
                <w:color w:val="000000"/>
              </w:rPr>
              <w:t>Міністерствах і відомствах.</w:t>
            </w:r>
          </w:p>
          <w:p w:rsidR="00093021" w:rsidRDefault="007E1472">
            <w:pPr>
              <w:numPr>
                <w:ilvl w:val="0"/>
                <w:numId w:val="1"/>
              </w:numPr>
              <w:pBdr>
                <w:top w:val="nil"/>
                <w:left w:val="nil"/>
                <w:bottom w:val="nil"/>
                <w:right w:val="nil"/>
                <w:between w:val="nil"/>
              </w:pBdr>
              <w:ind w:left="0" w:firstLine="0"/>
              <w:jc w:val="both"/>
              <w:rPr>
                <w:color w:val="000000"/>
              </w:rPr>
            </w:pPr>
            <w:r>
              <w:rPr>
                <w:color w:val="000000"/>
              </w:rPr>
              <w:t>Бізнес-структурах.</w:t>
            </w:r>
          </w:p>
          <w:p w:rsidR="00093021" w:rsidRDefault="007E1472">
            <w:pPr>
              <w:numPr>
                <w:ilvl w:val="0"/>
                <w:numId w:val="1"/>
              </w:numPr>
              <w:pBdr>
                <w:top w:val="nil"/>
                <w:left w:val="nil"/>
                <w:bottom w:val="nil"/>
                <w:right w:val="nil"/>
                <w:between w:val="nil"/>
              </w:pBdr>
              <w:ind w:left="0" w:firstLine="0"/>
              <w:jc w:val="both"/>
              <w:rPr>
                <w:color w:val="000000"/>
              </w:rPr>
            </w:pPr>
            <w:r>
              <w:rPr>
                <w:color w:val="000000"/>
              </w:rPr>
              <w:t>Інвестиційних компаніях.</w:t>
            </w:r>
          </w:p>
        </w:tc>
      </w:tr>
      <w:tr w:rsidR="00093021">
        <w:tc>
          <w:tcPr>
            <w:tcW w:w="2524" w:type="dxa"/>
            <w:shd w:val="clear" w:color="auto" w:fill="auto"/>
          </w:tcPr>
          <w:p w:rsidR="00093021" w:rsidRDefault="007E1472">
            <w:pPr>
              <w:rPr>
                <w:b/>
              </w:rPr>
            </w:pPr>
            <w:r>
              <w:rPr>
                <w:b/>
              </w:rPr>
              <w:t>Подальше навчання</w:t>
            </w:r>
          </w:p>
        </w:tc>
        <w:tc>
          <w:tcPr>
            <w:tcW w:w="7188" w:type="dxa"/>
            <w:shd w:val="clear" w:color="auto" w:fill="auto"/>
          </w:tcPr>
          <w:p w:rsidR="00093021" w:rsidRDefault="007E1472">
            <w:pPr>
              <w:jc w:val="both"/>
            </w:pPr>
            <w:r>
              <w:t>Можливість продовжувати освіту за другим (магістерським) рівнем вищої освіти, а також підвищувати кваліфікацію та отримувати додаткову післядипломну освіту.</w:t>
            </w:r>
          </w:p>
        </w:tc>
      </w:tr>
      <w:tr w:rsidR="00093021">
        <w:tc>
          <w:tcPr>
            <w:tcW w:w="9712" w:type="dxa"/>
            <w:gridSpan w:val="2"/>
            <w:shd w:val="clear" w:color="auto" w:fill="D9D9D9"/>
          </w:tcPr>
          <w:p w:rsidR="00093021" w:rsidRDefault="007E1472">
            <w:pPr>
              <w:jc w:val="center"/>
              <w:rPr>
                <w:b/>
              </w:rPr>
            </w:pPr>
            <w:r>
              <w:rPr>
                <w:b/>
              </w:rPr>
              <w:t>5 – Викладання та оцінювання</w:t>
            </w:r>
          </w:p>
        </w:tc>
      </w:tr>
      <w:tr w:rsidR="00093021">
        <w:tc>
          <w:tcPr>
            <w:tcW w:w="2524" w:type="dxa"/>
            <w:shd w:val="clear" w:color="auto" w:fill="auto"/>
          </w:tcPr>
          <w:p w:rsidR="00093021" w:rsidRDefault="007E1472">
            <w:pPr>
              <w:rPr>
                <w:b/>
              </w:rPr>
            </w:pPr>
            <w:r>
              <w:rPr>
                <w:b/>
              </w:rPr>
              <w:t>Викладання та навчання</w:t>
            </w:r>
          </w:p>
        </w:tc>
        <w:tc>
          <w:tcPr>
            <w:tcW w:w="7188" w:type="dxa"/>
            <w:shd w:val="clear" w:color="auto" w:fill="auto"/>
          </w:tcPr>
          <w:p w:rsidR="00093021" w:rsidRDefault="007E1472">
            <w:pPr>
              <w:pBdr>
                <w:top w:val="nil"/>
                <w:left w:val="nil"/>
                <w:bottom w:val="nil"/>
                <w:right w:val="nil"/>
                <w:between w:val="nil"/>
              </w:pBdr>
              <w:jc w:val="both"/>
              <w:rPr>
                <w:color w:val="000000"/>
              </w:rPr>
            </w:pPr>
            <w:r>
              <w:rPr>
                <w:color w:val="000000"/>
              </w:rPr>
              <w:t xml:space="preserve">Програма розроблена на підставі </w:t>
            </w:r>
            <w:proofErr w:type="spellStart"/>
            <w:r>
              <w:rPr>
                <w:color w:val="000000"/>
              </w:rPr>
              <w:t>студентсько</w:t>
            </w:r>
            <w:proofErr w:type="spellEnd"/>
            <w:r>
              <w:rPr>
                <w:color w:val="000000"/>
              </w:rPr>
              <w:t xml:space="preserve">-центрованого підходу із елементами проблемно-орієнтованого навчання та практики. Передбачена командна робота студентів і елементи самонавчання. Викладання здійснюється у формі проблемних лекцій, семінарських та практичних занять, тренінгів, ділових ігор, </w:t>
            </w:r>
            <w:r>
              <w:rPr>
                <w:color w:val="000000"/>
              </w:rPr>
              <w:lastRenderedPageBreak/>
              <w:t xml:space="preserve">круглих столів, дискусій, </w:t>
            </w:r>
            <w:proofErr w:type="spellStart"/>
            <w:r>
              <w:rPr>
                <w:color w:val="000000"/>
              </w:rPr>
              <w:t>вебінарів</w:t>
            </w:r>
            <w:proofErr w:type="spellEnd"/>
            <w:r>
              <w:rPr>
                <w:rFonts w:ascii="Calibri" w:eastAsia="Calibri" w:hAnsi="Calibri" w:cs="Calibri"/>
                <w:color w:val="000000"/>
              </w:rPr>
              <w:t>.</w:t>
            </w:r>
          </w:p>
        </w:tc>
      </w:tr>
      <w:tr w:rsidR="00093021">
        <w:tc>
          <w:tcPr>
            <w:tcW w:w="2524" w:type="dxa"/>
            <w:shd w:val="clear" w:color="auto" w:fill="auto"/>
          </w:tcPr>
          <w:p w:rsidR="00093021" w:rsidRDefault="007E1472">
            <w:pPr>
              <w:rPr>
                <w:b/>
              </w:rPr>
            </w:pPr>
            <w:r>
              <w:rPr>
                <w:b/>
              </w:rPr>
              <w:lastRenderedPageBreak/>
              <w:t>Оцінювання</w:t>
            </w:r>
          </w:p>
        </w:tc>
        <w:tc>
          <w:tcPr>
            <w:tcW w:w="7188" w:type="dxa"/>
            <w:shd w:val="clear" w:color="auto" w:fill="auto"/>
          </w:tcPr>
          <w:p w:rsidR="00093021" w:rsidRDefault="007E1472">
            <w:pPr>
              <w:pBdr>
                <w:top w:val="nil"/>
                <w:left w:val="nil"/>
                <w:bottom w:val="nil"/>
                <w:right w:val="nil"/>
                <w:between w:val="nil"/>
              </w:pBdr>
              <w:jc w:val="both"/>
              <w:rPr>
                <w:color w:val="000000"/>
              </w:rPr>
            </w:pPr>
            <w:r>
              <w:rPr>
                <w:color w:val="000000"/>
              </w:rPr>
              <w:t xml:space="preserve">Поточний контроль: курсові роботи, тестові завдання, контрольні завдання, есе, презентації. </w:t>
            </w:r>
          </w:p>
          <w:p w:rsidR="00093021" w:rsidRDefault="007E1472">
            <w:pPr>
              <w:pBdr>
                <w:top w:val="nil"/>
                <w:left w:val="nil"/>
                <w:bottom w:val="nil"/>
                <w:right w:val="nil"/>
                <w:between w:val="nil"/>
              </w:pBdr>
              <w:jc w:val="both"/>
              <w:rPr>
                <w:color w:val="000000"/>
              </w:rPr>
            </w:pPr>
            <w:r>
              <w:rPr>
                <w:color w:val="000000"/>
              </w:rPr>
              <w:t xml:space="preserve">Підсумковий семестровий контроль здійснюється за дворівневою та </w:t>
            </w:r>
            <w:proofErr w:type="spellStart"/>
            <w:r>
              <w:rPr>
                <w:color w:val="000000"/>
              </w:rPr>
              <w:t>чотирирівневою</w:t>
            </w:r>
            <w:proofErr w:type="spellEnd"/>
            <w:r>
              <w:rPr>
                <w:color w:val="000000"/>
              </w:rPr>
              <w:t xml:space="preserve"> шкалою оцінювання.</w:t>
            </w:r>
          </w:p>
        </w:tc>
      </w:tr>
      <w:tr w:rsidR="00093021">
        <w:tc>
          <w:tcPr>
            <w:tcW w:w="9712" w:type="dxa"/>
            <w:gridSpan w:val="2"/>
            <w:shd w:val="clear" w:color="auto" w:fill="D9D9D9"/>
          </w:tcPr>
          <w:p w:rsidR="00093021" w:rsidRDefault="007E1472">
            <w:pPr>
              <w:ind w:firstLine="360"/>
              <w:jc w:val="center"/>
              <w:rPr>
                <w:b/>
              </w:rPr>
            </w:pPr>
            <w:r>
              <w:rPr>
                <w:b/>
              </w:rPr>
              <w:t>6 – Програмні компетентності</w:t>
            </w:r>
          </w:p>
        </w:tc>
      </w:tr>
      <w:tr w:rsidR="00093021">
        <w:tc>
          <w:tcPr>
            <w:tcW w:w="2524" w:type="dxa"/>
            <w:shd w:val="clear" w:color="auto" w:fill="auto"/>
          </w:tcPr>
          <w:p w:rsidR="00093021" w:rsidRDefault="007E1472">
            <w:pPr>
              <w:rPr>
                <w:b/>
              </w:rPr>
            </w:pPr>
            <w:r>
              <w:rPr>
                <w:b/>
              </w:rPr>
              <w:t>Інтегральна компетентність</w:t>
            </w:r>
          </w:p>
        </w:tc>
        <w:tc>
          <w:tcPr>
            <w:tcW w:w="7188" w:type="dxa"/>
            <w:shd w:val="clear" w:color="auto" w:fill="auto"/>
          </w:tcPr>
          <w:p w:rsidR="00093021" w:rsidRDefault="007E1472">
            <w:pPr>
              <w:jc w:val="both"/>
            </w:pPr>
            <w:r>
              <w:t>Здатність розв’язувати складні спеціалізовані задачі та практичні проблеми в сфері міжнародної економіки, які характеризуються комплексністю та невизначеністю умов, що передбачає застосування теорій та методів економічної науки.</w:t>
            </w:r>
          </w:p>
        </w:tc>
      </w:tr>
      <w:tr w:rsidR="00093021">
        <w:tc>
          <w:tcPr>
            <w:tcW w:w="2524" w:type="dxa"/>
            <w:shd w:val="clear" w:color="auto" w:fill="auto"/>
          </w:tcPr>
          <w:p w:rsidR="00093021" w:rsidRDefault="007E1472">
            <w:pPr>
              <w:rPr>
                <w:b/>
              </w:rPr>
            </w:pPr>
            <w:r>
              <w:rPr>
                <w:b/>
              </w:rPr>
              <w:t xml:space="preserve">Загальні компетентності </w:t>
            </w:r>
          </w:p>
        </w:tc>
        <w:tc>
          <w:tcPr>
            <w:tcW w:w="7188" w:type="dxa"/>
            <w:shd w:val="clear" w:color="auto" w:fill="auto"/>
          </w:tcPr>
          <w:p w:rsidR="00093021" w:rsidRDefault="007E1472">
            <w:pPr>
              <w:ind w:left="459" w:hanging="459"/>
              <w:jc w:val="both"/>
            </w:pPr>
            <w:r>
              <w:t>ЗК 1. Здатність реалізувати свої права і обов’язки як члена суспільства, усвідомлювати цінності громадянського (демократичного) суспільства та необхідність його сталого розвитку, верховенства права, прав і свобод людини і громадянина в Україні.</w:t>
            </w:r>
          </w:p>
          <w:p w:rsidR="00093021" w:rsidRDefault="007E1472">
            <w:pPr>
              <w:ind w:left="459" w:hanging="459"/>
              <w:jc w:val="both"/>
            </w:pPr>
            <w:r>
              <w:t>ЗК 2. Здатність зберігати моральні, культурні, наукові цінності та примножувати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093021" w:rsidRDefault="007E1472">
            <w:pPr>
              <w:ind w:left="459" w:hanging="459"/>
              <w:jc w:val="both"/>
            </w:pPr>
            <w:r>
              <w:t>ЗК 3. Здатність до абстрактного мислення, аналізу та синтезу.</w:t>
            </w:r>
          </w:p>
          <w:p w:rsidR="00093021" w:rsidRDefault="007E1472">
            <w:pPr>
              <w:ind w:left="459" w:hanging="459"/>
              <w:jc w:val="both"/>
            </w:pPr>
            <w:r>
              <w:t>ЗК 4. Здатність застосовувати знання у практичних ситуаціях</w:t>
            </w:r>
          </w:p>
          <w:p w:rsidR="00093021" w:rsidRDefault="007E1472">
            <w:pPr>
              <w:tabs>
                <w:tab w:val="left" w:pos="459"/>
              </w:tabs>
              <w:ind w:left="459" w:hanging="459"/>
              <w:jc w:val="both"/>
            </w:pPr>
            <w:r>
              <w:t>ЗК 5. Здатність спілкуватися державною мовою як усно, так і письмово.</w:t>
            </w:r>
          </w:p>
          <w:p w:rsidR="00093021" w:rsidRDefault="007E1472">
            <w:pPr>
              <w:tabs>
                <w:tab w:val="left" w:pos="459"/>
              </w:tabs>
              <w:ind w:left="459" w:hanging="459"/>
              <w:jc w:val="both"/>
            </w:pPr>
            <w:r>
              <w:t>ЗК 6. Здатність спілкуватися іноземною мовою.</w:t>
            </w:r>
          </w:p>
          <w:p w:rsidR="00093021" w:rsidRDefault="007E1472">
            <w:pPr>
              <w:tabs>
                <w:tab w:val="left" w:pos="459"/>
              </w:tabs>
              <w:ind w:left="459" w:hanging="459"/>
              <w:jc w:val="both"/>
            </w:pPr>
            <w:r>
              <w:t>ЗК 7. Навички використання інформаційних і комунікаційних технологій.</w:t>
            </w:r>
          </w:p>
          <w:p w:rsidR="00093021" w:rsidRDefault="007E1472">
            <w:pPr>
              <w:tabs>
                <w:tab w:val="left" w:pos="459"/>
              </w:tabs>
              <w:ind w:left="459" w:hanging="459"/>
              <w:jc w:val="both"/>
            </w:pPr>
            <w:r>
              <w:t>ЗК 8. Здатність до пошуку, оброблення та аналізу інформації з різних джерел.</w:t>
            </w:r>
          </w:p>
          <w:p w:rsidR="00093021" w:rsidRDefault="007E1472">
            <w:pPr>
              <w:tabs>
                <w:tab w:val="left" w:pos="459"/>
              </w:tabs>
              <w:ind w:left="459" w:hanging="459"/>
              <w:jc w:val="both"/>
            </w:pPr>
            <w:r>
              <w:t>ЗК 9. Здатність до адаптації та дії в новій ситуації.</w:t>
            </w:r>
          </w:p>
          <w:p w:rsidR="00093021" w:rsidRDefault="007E1472">
            <w:pPr>
              <w:tabs>
                <w:tab w:val="left" w:pos="459"/>
              </w:tabs>
              <w:ind w:left="459" w:hanging="459"/>
              <w:jc w:val="both"/>
            </w:pPr>
            <w:r>
              <w:t>ЗК 10. Здатність бути критичним і самокритичним.</w:t>
            </w:r>
          </w:p>
          <w:p w:rsidR="00093021" w:rsidRDefault="007E1472">
            <w:pPr>
              <w:tabs>
                <w:tab w:val="left" w:pos="459"/>
              </w:tabs>
              <w:ind w:left="459" w:hanging="459"/>
              <w:jc w:val="both"/>
            </w:pPr>
            <w:r>
              <w:t>ЗК 11. Здатність приймати обґрунтовані рішення.</w:t>
            </w:r>
          </w:p>
          <w:p w:rsidR="00093021" w:rsidRDefault="007E1472">
            <w:pPr>
              <w:tabs>
                <w:tab w:val="left" w:pos="459"/>
              </w:tabs>
              <w:ind w:left="459" w:hanging="459"/>
              <w:jc w:val="both"/>
            </w:pPr>
            <w:r>
              <w:t>ЗК 12. Навички міжособистісної взаємодії.</w:t>
            </w:r>
          </w:p>
          <w:p w:rsidR="00093021" w:rsidRDefault="007E1472">
            <w:pPr>
              <w:tabs>
                <w:tab w:val="left" w:pos="459"/>
              </w:tabs>
              <w:ind w:left="459" w:hanging="459"/>
              <w:jc w:val="both"/>
            </w:pPr>
            <w:r>
              <w:t>ЗК 13. Здатність діяти соціально-</w:t>
            </w:r>
            <w:proofErr w:type="spellStart"/>
            <w:r>
              <w:t>відповідально</w:t>
            </w:r>
            <w:proofErr w:type="spellEnd"/>
            <w:r>
              <w:t xml:space="preserve"> та свідомо.</w:t>
            </w:r>
          </w:p>
          <w:p w:rsidR="00093021" w:rsidRDefault="007E1472">
            <w:pPr>
              <w:tabs>
                <w:tab w:val="left" w:pos="315"/>
              </w:tabs>
              <w:ind w:left="459" w:hanging="459"/>
              <w:jc w:val="both"/>
            </w:pPr>
            <w:r>
              <w:t xml:space="preserve">ЗК14. Здатність ухвалювати рішення та діяти, дотримуючись принципу неприпустимості корупції та будь-яких інших проявів </w:t>
            </w:r>
            <w:proofErr w:type="spellStart"/>
            <w:r>
              <w:t>недоброчесності</w:t>
            </w:r>
            <w:proofErr w:type="spellEnd"/>
            <w:r>
              <w:t xml:space="preserve">. </w:t>
            </w:r>
          </w:p>
        </w:tc>
      </w:tr>
      <w:tr w:rsidR="00093021">
        <w:tc>
          <w:tcPr>
            <w:tcW w:w="2524" w:type="dxa"/>
            <w:shd w:val="clear" w:color="auto" w:fill="auto"/>
          </w:tcPr>
          <w:p w:rsidR="00093021" w:rsidRDefault="007E1472">
            <w:pPr>
              <w:rPr>
                <w:b/>
              </w:rPr>
            </w:pPr>
            <w:r>
              <w:rPr>
                <w:b/>
                <w:color w:val="000000"/>
              </w:rPr>
              <w:t xml:space="preserve">Фахові компетентності </w:t>
            </w:r>
          </w:p>
        </w:tc>
        <w:tc>
          <w:tcPr>
            <w:tcW w:w="7188" w:type="dxa"/>
            <w:shd w:val="clear" w:color="auto" w:fill="auto"/>
          </w:tcPr>
          <w:p w:rsidR="00093021" w:rsidRDefault="007E1472">
            <w:pPr>
              <w:ind w:left="459" w:hanging="426"/>
              <w:jc w:val="both"/>
            </w:pPr>
            <w:r>
              <w:t xml:space="preserve">ФК 1. Здатність виявляти знання та розуміння проблем предметної області, основ функціонування сучасної економіки на мікро-, </w:t>
            </w:r>
            <w:proofErr w:type="spellStart"/>
            <w:r>
              <w:t>мезо</w:t>
            </w:r>
            <w:proofErr w:type="spellEnd"/>
            <w:r>
              <w:t xml:space="preserve">-, </w:t>
            </w:r>
            <w:proofErr w:type="spellStart"/>
            <w:r>
              <w:t>макро</w:t>
            </w:r>
            <w:proofErr w:type="spellEnd"/>
            <w:r>
              <w:t>- та міжнародному рівнях.</w:t>
            </w:r>
          </w:p>
          <w:p w:rsidR="00093021" w:rsidRDefault="007E1472">
            <w:pPr>
              <w:ind w:left="459" w:hanging="426"/>
              <w:jc w:val="both"/>
            </w:pPr>
            <w:r>
              <w:t>ФК</w:t>
            </w:r>
            <w:r>
              <w:rPr>
                <w:color w:val="000000"/>
              </w:rPr>
              <w:t xml:space="preserve"> 2. Здатність здійснювати професійну діяльність у відповідності з чинними нормативними та правовими актами.</w:t>
            </w:r>
          </w:p>
          <w:p w:rsidR="00093021" w:rsidRDefault="007E1472">
            <w:pPr>
              <w:ind w:left="459" w:hanging="426"/>
              <w:jc w:val="both"/>
            </w:pPr>
            <w:r>
              <w:t>ФК 3. Розуміння особливостей провідних наукових шкіл та напрямів економічної науки.</w:t>
            </w:r>
          </w:p>
          <w:p w:rsidR="00093021" w:rsidRDefault="007E1472">
            <w:pPr>
              <w:ind w:left="459" w:hanging="426"/>
              <w:jc w:val="both"/>
            </w:pPr>
            <w:r>
              <w:t>ФК 4. Здатність пояснювати економічні та соціальні процеси і явища на основі теоретичних моделей, аналізувати і змістовно інтерпретувати отримані результати.</w:t>
            </w:r>
          </w:p>
          <w:p w:rsidR="00093021" w:rsidRDefault="007E1472">
            <w:pPr>
              <w:ind w:left="459" w:hanging="426"/>
              <w:jc w:val="both"/>
            </w:pPr>
            <w:r>
              <w:t xml:space="preserve">ФК 5. Розуміння особливостей сучасної світової та національної економіки, їх інституційної структури, обґрунтування напрямів соціальної, економічної та зовнішньоекономічної </w:t>
            </w:r>
            <w:r>
              <w:lastRenderedPageBreak/>
              <w:t>політики держави.</w:t>
            </w:r>
          </w:p>
          <w:p w:rsidR="00093021" w:rsidRDefault="007E1472">
            <w:pPr>
              <w:ind w:left="459" w:hanging="426"/>
              <w:jc w:val="both"/>
            </w:pPr>
            <w:r>
              <w:t>ФК 6. Здатність застосовувати економіко-математичні методи та моделі для вирішення економічних задач.</w:t>
            </w:r>
          </w:p>
          <w:p w:rsidR="00093021" w:rsidRDefault="007E1472">
            <w:pPr>
              <w:ind w:left="459" w:hanging="426"/>
              <w:jc w:val="both"/>
            </w:pPr>
            <w:r>
              <w:t>ФК</w:t>
            </w:r>
            <w:r>
              <w:rPr>
                <w:color w:val="000000"/>
              </w:rPr>
              <w:t xml:space="preserve"> 7. 3датність застосовувати комп’ютерні технології та програмне забезпечення з обробки даних для вирішення економічних завдань, аналізу інформації та підготовки аналітичних звітів</w:t>
            </w:r>
            <w:r>
              <w:t>.</w:t>
            </w:r>
          </w:p>
          <w:p w:rsidR="00093021" w:rsidRDefault="007E1472">
            <w:pPr>
              <w:ind w:left="459" w:hanging="426"/>
              <w:jc w:val="both"/>
            </w:pPr>
            <w:r>
              <w:t>ФК 8. Здатність аналізувати та розв’язувати завдання у сфері економічних та соціально-трудових відносин.</w:t>
            </w:r>
          </w:p>
          <w:p w:rsidR="00093021" w:rsidRDefault="007E1472">
            <w:pPr>
              <w:ind w:left="459" w:hanging="426"/>
              <w:jc w:val="both"/>
            </w:pPr>
            <w:r>
              <w:t xml:space="preserve">ФК 9. Здатність прогнозувати на основі стандартних теоретичних та </w:t>
            </w:r>
            <w:proofErr w:type="spellStart"/>
            <w:r>
              <w:t>економетричних</w:t>
            </w:r>
            <w:proofErr w:type="spellEnd"/>
            <w:r>
              <w:t xml:space="preserve"> моделей соціально-економічні процеси.</w:t>
            </w:r>
          </w:p>
          <w:p w:rsidR="00093021" w:rsidRDefault="007E1472">
            <w:pPr>
              <w:ind w:left="459" w:hanging="426"/>
              <w:jc w:val="both"/>
            </w:pPr>
            <w:r>
              <w:t xml:space="preserve">ФК 10. Здатність використовувати сучасні джерела економічної, соціальної, управлінської, облікової інформації для складання службових документів та аналітичних звітів. </w:t>
            </w:r>
          </w:p>
          <w:p w:rsidR="00093021" w:rsidRDefault="007E1472">
            <w:pPr>
              <w:ind w:left="459" w:hanging="426"/>
              <w:jc w:val="both"/>
            </w:pPr>
            <w:r>
              <w:t>ФК</w:t>
            </w:r>
            <w:r>
              <w:rPr>
                <w:color w:val="000000"/>
              </w:rPr>
              <w:t xml:space="preserve"> 11. Здатність обґрунтовувати економічні рішення на основі розуміння закономірностей економічних систем і процесів та із застосуванням сучасного методичного інструментарію</w:t>
            </w:r>
            <w:r>
              <w:t xml:space="preserve">. </w:t>
            </w:r>
          </w:p>
          <w:p w:rsidR="00093021" w:rsidRDefault="007E1472">
            <w:pPr>
              <w:ind w:left="459" w:hanging="426"/>
              <w:jc w:val="both"/>
            </w:pPr>
            <w:r>
              <w:t>ФК 12. Здатність самостійно виявляти проблеми економічного характеру при аналізі конкретних ситуацій, пропонувати способи їх вирішення.</w:t>
            </w:r>
          </w:p>
          <w:p w:rsidR="00093021" w:rsidRDefault="007E1472">
            <w:pPr>
              <w:ind w:left="459" w:hanging="426"/>
              <w:jc w:val="both"/>
            </w:pPr>
            <w:r>
              <w:t>ФК</w:t>
            </w:r>
            <w:r>
              <w:rPr>
                <w:color w:val="000000"/>
              </w:rPr>
              <w:t xml:space="preserve"> 13. Здатність проводити економічний аналіз функціонування та розвитку суб’єктів господарювання, оцінку їх конкурентоспроможності.</w:t>
            </w:r>
          </w:p>
          <w:p w:rsidR="00093021" w:rsidRDefault="007E1472">
            <w:pPr>
              <w:ind w:left="459" w:hanging="426"/>
              <w:jc w:val="both"/>
            </w:pPr>
            <w:r>
              <w:t>ФК</w:t>
            </w:r>
            <w:r>
              <w:rPr>
                <w:color w:val="000000"/>
              </w:rPr>
              <w:t xml:space="preserve"> 14. 3датність поглиблено аналізувати проблеми і явища в одній або декількох професійних сферах з врахуванням економічних ризиків та можливих соціально-економічних наслідків</w:t>
            </w:r>
            <w:r>
              <w:t>.</w:t>
            </w:r>
          </w:p>
          <w:p w:rsidR="00093021" w:rsidRDefault="007E1472">
            <w:pPr>
              <w:ind w:left="459" w:hanging="426"/>
              <w:jc w:val="both"/>
            </w:pPr>
            <w:r>
              <w:t>ФК 15. Здатність розробляти і реалізувати корпоративні та конкурентні стратегії, в тому числі маркетингові, фінансові, кадрові в галузі міжнародного бізнесу;</w:t>
            </w:r>
          </w:p>
          <w:p w:rsidR="00093021" w:rsidRDefault="007E1472">
            <w:pPr>
              <w:ind w:left="459" w:hanging="426"/>
              <w:jc w:val="both"/>
            </w:pPr>
            <w:r>
              <w:t>ФК 16. Здатність організувати і проводити переговори з українськими та зарубіжними партнерами;</w:t>
            </w:r>
          </w:p>
          <w:p w:rsidR="00093021" w:rsidRDefault="007E1472">
            <w:pPr>
              <w:pBdr>
                <w:top w:val="nil"/>
                <w:left w:val="nil"/>
                <w:bottom w:val="nil"/>
                <w:right w:val="nil"/>
                <w:between w:val="nil"/>
              </w:pBdr>
              <w:ind w:left="459" w:hanging="426"/>
              <w:jc w:val="both"/>
              <w:rPr>
                <w:color w:val="000000"/>
              </w:rPr>
            </w:pPr>
            <w:r>
              <w:rPr>
                <w:color w:val="000000"/>
              </w:rPr>
              <w:t xml:space="preserve">ФК 17. Здатність здійснювати комплексний аналіз та моніторинг кон’юнктури світових ринків, оцінювати зміни міжнародного середовища та вміти адаптуватися до них. </w:t>
            </w:r>
          </w:p>
          <w:p w:rsidR="00093021" w:rsidRDefault="007E1472">
            <w:pPr>
              <w:pBdr>
                <w:top w:val="nil"/>
                <w:left w:val="nil"/>
                <w:bottom w:val="nil"/>
                <w:right w:val="nil"/>
                <w:between w:val="nil"/>
              </w:pBdr>
              <w:ind w:left="459" w:hanging="426"/>
              <w:jc w:val="both"/>
              <w:rPr>
                <w:color w:val="000000"/>
              </w:rPr>
            </w:pPr>
            <w:r>
              <w:rPr>
                <w:color w:val="000000"/>
              </w:rPr>
              <w:t>ФК 18. Здатність аналізувати національні та міжнародні ринки товарів і послуг, інструменти та принципи регулювання міжнародної торгівлі.</w:t>
            </w:r>
          </w:p>
          <w:p w:rsidR="00093021" w:rsidRDefault="007E1472">
            <w:pPr>
              <w:pBdr>
                <w:top w:val="nil"/>
                <w:left w:val="nil"/>
                <w:bottom w:val="nil"/>
                <w:right w:val="nil"/>
                <w:between w:val="nil"/>
              </w:pBdr>
              <w:ind w:left="459" w:hanging="426"/>
              <w:jc w:val="both"/>
              <w:rPr>
                <w:rFonts w:ascii="Calibri" w:eastAsia="Calibri" w:hAnsi="Calibri" w:cs="Calibri"/>
                <w:color w:val="000000"/>
              </w:rPr>
            </w:pPr>
            <w:r>
              <w:rPr>
                <w:color w:val="000000"/>
              </w:rPr>
              <w:t xml:space="preserve">ФК 19. Здатність застосувати методи, правила і принципи функціонування світового господарства для розвитку зовнішньоекономічної діяльності України. </w:t>
            </w:r>
          </w:p>
        </w:tc>
      </w:tr>
      <w:tr w:rsidR="00093021">
        <w:tc>
          <w:tcPr>
            <w:tcW w:w="9712" w:type="dxa"/>
            <w:gridSpan w:val="2"/>
            <w:shd w:val="clear" w:color="auto" w:fill="D9D9D9"/>
          </w:tcPr>
          <w:p w:rsidR="00093021" w:rsidRDefault="007E1472">
            <w:pPr>
              <w:jc w:val="center"/>
              <w:rPr>
                <w:b/>
              </w:rPr>
            </w:pPr>
            <w:r>
              <w:rPr>
                <w:b/>
              </w:rPr>
              <w:lastRenderedPageBreak/>
              <w:t>7 – Програмні результати навчання</w:t>
            </w:r>
          </w:p>
        </w:tc>
      </w:tr>
      <w:tr w:rsidR="00093021">
        <w:tc>
          <w:tcPr>
            <w:tcW w:w="2524" w:type="dxa"/>
            <w:shd w:val="clear" w:color="auto" w:fill="auto"/>
          </w:tcPr>
          <w:p w:rsidR="00093021" w:rsidRDefault="007E1472">
            <w:pPr>
              <w:rPr>
                <w:b/>
              </w:rPr>
            </w:pPr>
            <w:r>
              <w:rPr>
                <w:b/>
              </w:rPr>
              <w:t>Програмні результати навчання</w:t>
            </w:r>
          </w:p>
        </w:tc>
        <w:tc>
          <w:tcPr>
            <w:tcW w:w="7188" w:type="dxa"/>
            <w:shd w:val="clear" w:color="auto" w:fill="auto"/>
          </w:tcPr>
          <w:p w:rsidR="00093021" w:rsidRDefault="007E1472">
            <w:pPr>
              <w:tabs>
                <w:tab w:val="left" w:pos="426"/>
              </w:tabs>
              <w:ind w:left="459" w:hanging="459"/>
              <w:jc w:val="both"/>
            </w:pPr>
            <w:r>
              <w:t>ПРН 1. Асоціювати себе як члена громадянського суспільства, наукової спільноти, визнавати верховенство права, зокрема у професійній діяльності, розуміти і вміти користуватися власними правами і свободами, виявляти повагу до прав і свобод інших осіб, зокрема, членів колективу.</w:t>
            </w:r>
          </w:p>
          <w:p w:rsidR="00093021" w:rsidRDefault="007E1472">
            <w:pPr>
              <w:tabs>
                <w:tab w:val="left" w:pos="426"/>
              </w:tabs>
              <w:ind w:left="459" w:hanging="459"/>
              <w:jc w:val="both"/>
            </w:pPr>
            <w:r>
              <w:t>ПРН</w:t>
            </w:r>
            <w:r>
              <w:rPr>
                <w:color w:val="000000"/>
              </w:rPr>
              <w:t xml:space="preserve"> 2. Відтворювати моральні, культурні, наукові цінності, примножувати досягнення суспільства в соціально-економічній сфері, пропагувати ведення здорового способу життя.</w:t>
            </w:r>
          </w:p>
          <w:p w:rsidR="00093021" w:rsidRDefault="007E1472">
            <w:pPr>
              <w:tabs>
                <w:tab w:val="left" w:pos="426"/>
              </w:tabs>
              <w:ind w:left="459" w:hanging="459"/>
              <w:jc w:val="both"/>
            </w:pPr>
            <w:r>
              <w:t>ПРН 3. Знати та використовувати економічну термінологію, пояснювати базові концепції мікро- та макроекономіки.</w:t>
            </w:r>
          </w:p>
          <w:p w:rsidR="00093021" w:rsidRDefault="007E1472">
            <w:pPr>
              <w:tabs>
                <w:tab w:val="left" w:pos="426"/>
              </w:tabs>
              <w:ind w:left="459" w:hanging="459"/>
              <w:jc w:val="both"/>
            </w:pPr>
            <w:r>
              <w:lastRenderedPageBreak/>
              <w:t>ПРН 4. Розуміти принципи економічної науки, особливості функціонування економічних систем.</w:t>
            </w:r>
          </w:p>
          <w:p w:rsidR="00093021" w:rsidRDefault="007E1472">
            <w:pPr>
              <w:tabs>
                <w:tab w:val="left" w:pos="426"/>
              </w:tabs>
              <w:ind w:left="459" w:hanging="459"/>
              <w:jc w:val="both"/>
            </w:pPr>
            <w:r>
              <w:t>ПРН</w:t>
            </w:r>
            <w:r>
              <w:rPr>
                <w:color w:val="000000"/>
              </w:rPr>
              <w:t xml:space="preserve"> 5. Застосовувати аналітичний та методичний інструментарій для обґрунтування пропозицій та прийняття управлінських рішень різними економічними агентами (індивідуумами, домогосподарствами, підприємствами та органами державної влади)</w:t>
            </w:r>
            <w:r>
              <w:t>.</w:t>
            </w:r>
          </w:p>
          <w:p w:rsidR="00093021" w:rsidRDefault="007E1472">
            <w:pPr>
              <w:tabs>
                <w:tab w:val="left" w:pos="426"/>
              </w:tabs>
              <w:ind w:left="459" w:hanging="459"/>
              <w:jc w:val="both"/>
            </w:pPr>
            <w:r>
              <w:t>ПРН 6. Використовувати професійну аргументацію для донесення інформації, ідей, проблем та способів їх вирішення до фахівців і нефахівців у сфері економічної діяльності.</w:t>
            </w:r>
          </w:p>
          <w:p w:rsidR="00093021" w:rsidRDefault="007E1472">
            <w:pPr>
              <w:tabs>
                <w:tab w:val="left" w:pos="426"/>
              </w:tabs>
              <w:ind w:left="459" w:hanging="459"/>
              <w:jc w:val="both"/>
            </w:pPr>
            <w:r>
              <w:t>ПРН 7. Пояснювати моделі соціально-економічних явищ з погляду фундаментальних принципів і знань на основі розуміння основних напрямів розвитку економічної науки.</w:t>
            </w:r>
          </w:p>
          <w:p w:rsidR="00093021" w:rsidRDefault="007E1472">
            <w:pPr>
              <w:tabs>
                <w:tab w:val="left" w:pos="426"/>
              </w:tabs>
              <w:ind w:left="459" w:hanging="459"/>
              <w:jc w:val="both"/>
            </w:pPr>
            <w:r>
              <w:t xml:space="preserve">ПРН 8. Застосовувати відповідні економіко-математичні методи та моделі для вирішення економічних задач. </w:t>
            </w:r>
          </w:p>
          <w:p w:rsidR="00093021" w:rsidRDefault="007E1472">
            <w:pPr>
              <w:tabs>
                <w:tab w:val="left" w:pos="426"/>
              </w:tabs>
              <w:ind w:left="459" w:hanging="459"/>
              <w:jc w:val="both"/>
            </w:pPr>
            <w:r>
              <w:t>ПРН 9. Усвідомлювати основні особливості сучасної світової та національної економіки, інституційної структури, напрямів соціальної, економічної та зовнішньоекономічної політики держави.</w:t>
            </w:r>
          </w:p>
          <w:p w:rsidR="00093021" w:rsidRDefault="007E1472">
            <w:pPr>
              <w:pBdr>
                <w:top w:val="nil"/>
                <w:left w:val="nil"/>
                <w:bottom w:val="nil"/>
                <w:right w:val="nil"/>
                <w:between w:val="nil"/>
              </w:pBdr>
              <w:tabs>
                <w:tab w:val="left" w:pos="280"/>
                <w:tab w:val="left" w:pos="426"/>
              </w:tabs>
              <w:ind w:left="459" w:hanging="459"/>
              <w:jc w:val="both"/>
              <w:rPr>
                <w:color w:val="000000"/>
              </w:rPr>
            </w:pPr>
            <w:r>
              <w:rPr>
                <w:color w:val="000000"/>
              </w:rPr>
              <w:t>ПРН 10. Проводити аналіз функціонування та розвитку суб’єктів господарювання, визначати функціональні сфери, розраховувати відповідні показники які характеризують результативність їх діяльності.</w:t>
            </w:r>
          </w:p>
          <w:p w:rsidR="00093021" w:rsidRDefault="007E1472">
            <w:pPr>
              <w:tabs>
                <w:tab w:val="left" w:pos="426"/>
              </w:tabs>
              <w:ind w:left="459" w:hanging="459"/>
              <w:jc w:val="both"/>
            </w:pPr>
            <w:r>
              <w:t>ПРН 11. Вміти аналізувати процеси державного та ринкового регулювання соціально-економічних і трудових  відносин.</w:t>
            </w:r>
          </w:p>
          <w:p w:rsidR="00093021" w:rsidRDefault="007E1472">
            <w:pPr>
              <w:tabs>
                <w:tab w:val="left" w:pos="426"/>
              </w:tabs>
              <w:ind w:left="459" w:hanging="459"/>
              <w:jc w:val="both"/>
            </w:pPr>
            <w:r>
              <w:t>ПРН 12. Застосовувати набуті теоретичні знання для розв’язання практичних завдань та змістовно інтерпретувати отримані результати.</w:t>
            </w:r>
          </w:p>
          <w:p w:rsidR="00093021" w:rsidRDefault="007E1472">
            <w:pPr>
              <w:tabs>
                <w:tab w:val="left" w:pos="426"/>
              </w:tabs>
              <w:ind w:left="459" w:hanging="459"/>
              <w:jc w:val="both"/>
            </w:pPr>
            <w:r>
              <w:t>ПРН 13. Ідентифікувати джерела та розуміти методологію визначення і методи отримання соціально-економічних даних, збирати та аналізувати необхідну інформацію, розраховувати економічні та соціальні показники.</w:t>
            </w:r>
          </w:p>
          <w:p w:rsidR="00093021" w:rsidRDefault="007E1472">
            <w:pPr>
              <w:tabs>
                <w:tab w:val="left" w:pos="426"/>
              </w:tabs>
              <w:ind w:left="459" w:hanging="459"/>
              <w:jc w:val="both"/>
            </w:pPr>
            <w:r>
              <w:t>ПРН 14. Визначати та планувати можливості особистого професійного розвитку.</w:t>
            </w:r>
          </w:p>
          <w:p w:rsidR="00093021" w:rsidRDefault="007E1472">
            <w:pPr>
              <w:tabs>
                <w:tab w:val="left" w:pos="426"/>
              </w:tabs>
              <w:ind w:left="459" w:hanging="459"/>
              <w:jc w:val="both"/>
            </w:pPr>
            <w:r>
              <w:t>ПРН 15. Демонструвати базові навички креативного та критичного мислення у дослідженнях та професійному спілкуванні.</w:t>
            </w:r>
          </w:p>
          <w:p w:rsidR="00093021" w:rsidRDefault="007E1472">
            <w:pPr>
              <w:tabs>
                <w:tab w:val="left" w:pos="426"/>
              </w:tabs>
              <w:ind w:left="459" w:hanging="459"/>
              <w:jc w:val="both"/>
            </w:pPr>
            <w:r>
              <w:t>ПРН</w:t>
            </w:r>
            <w:r>
              <w:rPr>
                <w:color w:val="000000"/>
              </w:rPr>
              <w:t xml:space="preserve"> 16. Вміти використовувати дані, надавати аргументацію, критично оцінювати логіку та формувати висновки з наукових та аналітичних текстів з економіки</w:t>
            </w:r>
            <w:r>
              <w:t>.</w:t>
            </w:r>
          </w:p>
          <w:p w:rsidR="00093021" w:rsidRDefault="007E1472">
            <w:pPr>
              <w:tabs>
                <w:tab w:val="left" w:pos="426"/>
              </w:tabs>
              <w:ind w:left="459" w:hanging="459"/>
              <w:jc w:val="both"/>
            </w:pPr>
            <w:r>
              <w:t xml:space="preserve">ПРН 17. Виконувати міждисциплінарний аналіз соціально-економічних явищ і проблем в однієї або декількох професійних сферах </w:t>
            </w:r>
            <w:r>
              <w:rPr>
                <w:color w:val="000000"/>
              </w:rPr>
              <w:t>з врахуванням ризиків та можливих соціально-економічних наслідків.</w:t>
            </w:r>
          </w:p>
          <w:p w:rsidR="00093021" w:rsidRDefault="007E1472">
            <w:pPr>
              <w:tabs>
                <w:tab w:val="left" w:pos="426"/>
              </w:tabs>
              <w:ind w:left="459" w:hanging="459"/>
              <w:jc w:val="both"/>
            </w:pPr>
            <w:r>
              <w:t>ПРН 18. Використовувати нормативні та правові акти, що регламентують професійну діяльність.</w:t>
            </w:r>
          </w:p>
          <w:p w:rsidR="00093021" w:rsidRDefault="007E1472">
            <w:pPr>
              <w:tabs>
                <w:tab w:val="left" w:pos="426"/>
              </w:tabs>
              <w:ind w:left="459" w:hanging="459"/>
              <w:jc w:val="both"/>
            </w:pPr>
            <w:r>
              <w:t>ПРН 19. Використовувати інформаційні та комунікаційні технології для вирішення соціально-економічних завдань,  підготовки та представлення аналітичних звітів.</w:t>
            </w:r>
          </w:p>
          <w:p w:rsidR="00093021" w:rsidRDefault="007E1472">
            <w:pPr>
              <w:tabs>
                <w:tab w:val="left" w:pos="426"/>
              </w:tabs>
              <w:ind w:left="459" w:hanging="459"/>
              <w:jc w:val="both"/>
            </w:pPr>
            <w:r>
              <w:t>ПРН</w:t>
            </w:r>
            <w:r>
              <w:rPr>
                <w:color w:val="000000"/>
              </w:rPr>
              <w:t xml:space="preserve"> 20. Оволодіти навичками усної та письмової професійної комунікації державною та іноземною мовами</w:t>
            </w:r>
            <w:r>
              <w:t>.</w:t>
            </w:r>
          </w:p>
          <w:p w:rsidR="00093021" w:rsidRDefault="007E1472">
            <w:pPr>
              <w:tabs>
                <w:tab w:val="left" w:pos="426"/>
              </w:tabs>
              <w:ind w:left="459" w:hanging="459"/>
              <w:jc w:val="both"/>
            </w:pPr>
            <w:r>
              <w:t xml:space="preserve">ПРН 21. Вміти </w:t>
            </w:r>
            <w:proofErr w:type="spellStart"/>
            <w:r>
              <w:t>абстрактно</w:t>
            </w:r>
            <w:proofErr w:type="spellEnd"/>
            <w:r>
              <w:t xml:space="preserve"> мислити, застосовувати аналіз та синтез для виявлення ключових характеристик економічних систем різного рівня, а також особливостей поведінки їх суб’єктів.</w:t>
            </w:r>
          </w:p>
          <w:p w:rsidR="00093021" w:rsidRDefault="007E1472">
            <w:pPr>
              <w:tabs>
                <w:tab w:val="left" w:pos="426"/>
              </w:tabs>
              <w:ind w:left="459" w:hanging="459"/>
              <w:jc w:val="both"/>
            </w:pPr>
            <w:r>
              <w:lastRenderedPageBreak/>
              <w:t>ПРН 22. Демонструвати гнучкість та адаптивність у нових ситуаціях, у роботі із новими об’єктами, та у невизначених умовах.</w:t>
            </w:r>
          </w:p>
          <w:p w:rsidR="00093021" w:rsidRDefault="007E1472">
            <w:pPr>
              <w:pBdr>
                <w:top w:val="nil"/>
                <w:left w:val="nil"/>
                <w:bottom w:val="nil"/>
                <w:right w:val="nil"/>
                <w:between w:val="nil"/>
              </w:pBdr>
              <w:tabs>
                <w:tab w:val="left" w:pos="280"/>
                <w:tab w:val="left" w:pos="426"/>
              </w:tabs>
              <w:ind w:left="459" w:hanging="459"/>
              <w:jc w:val="both"/>
              <w:rPr>
                <w:color w:val="000000"/>
              </w:rPr>
            </w:pPr>
            <w:r>
              <w:rPr>
                <w:color w:val="000000"/>
              </w:rPr>
              <w:t>ПРН 23. Показувати навички самостійної роботи, демонструвати критичне, креативне, самокритичне мислення.</w:t>
            </w:r>
          </w:p>
          <w:p w:rsidR="00093021" w:rsidRDefault="007E1472">
            <w:pPr>
              <w:tabs>
                <w:tab w:val="left" w:pos="426"/>
              </w:tabs>
              <w:ind w:left="459" w:hanging="459"/>
              <w:jc w:val="both"/>
            </w:pPr>
            <w:r>
              <w:t>ПРН</w:t>
            </w:r>
            <w:r>
              <w:rPr>
                <w:color w:val="000000"/>
              </w:rPr>
              <w:t xml:space="preserve"> 24. Демонструвати здатність діяти соціально-</w:t>
            </w:r>
            <w:proofErr w:type="spellStart"/>
            <w:r>
              <w:rPr>
                <w:color w:val="000000"/>
              </w:rPr>
              <w:t>відповідально</w:t>
            </w:r>
            <w:proofErr w:type="spellEnd"/>
            <w:r>
              <w:rPr>
                <w:color w:val="000000"/>
              </w:rPr>
              <w:t xml:space="preserve"> та свідомо на основі етичних принципів, цінувати та поважати культурне різноманіття, індивідуальні відмінності людей.</w:t>
            </w:r>
          </w:p>
        </w:tc>
      </w:tr>
      <w:tr w:rsidR="00093021">
        <w:tc>
          <w:tcPr>
            <w:tcW w:w="9712" w:type="dxa"/>
            <w:gridSpan w:val="2"/>
            <w:shd w:val="clear" w:color="auto" w:fill="auto"/>
          </w:tcPr>
          <w:p w:rsidR="00093021" w:rsidRDefault="007E1472">
            <w:pPr>
              <w:jc w:val="center"/>
              <w:rPr>
                <w:b/>
              </w:rPr>
            </w:pPr>
            <w:r>
              <w:rPr>
                <w:b/>
              </w:rPr>
              <w:lastRenderedPageBreak/>
              <w:t>8 – Ресурсне забезпечення реалізації програми</w:t>
            </w:r>
          </w:p>
        </w:tc>
      </w:tr>
      <w:tr w:rsidR="00093021">
        <w:tc>
          <w:tcPr>
            <w:tcW w:w="2524" w:type="dxa"/>
            <w:shd w:val="clear" w:color="auto" w:fill="auto"/>
          </w:tcPr>
          <w:p w:rsidR="00093021" w:rsidRDefault="007E1472">
            <w:pPr>
              <w:rPr>
                <w:b/>
              </w:rPr>
            </w:pPr>
            <w:r>
              <w:rPr>
                <w:b/>
              </w:rPr>
              <w:t>Специфічні характеристики кадрового забезпечення</w:t>
            </w:r>
          </w:p>
        </w:tc>
        <w:tc>
          <w:tcPr>
            <w:tcW w:w="7188" w:type="dxa"/>
            <w:shd w:val="clear" w:color="auto" w:fill="auto"/>
          </w:tcPr>
          <w:p w:rsidR="00093021" w:rsidRDefault="007E1472">
            <w:pPr>
              <w:ind w:left="-108" w:firstLine="141"/>
              <w:jc w:val="both"/>
            </w:pPr>
            <w:r>
              <w:t>Якісний склад науково-педагогічних працівників, які забезпечують навчальний процес з освітньої програми відповідають ліцензійним умовам (Постанова КМ від 24.03.2021р., № 365). Професіонально-кадровий склад забезпечено фахівцями, які мають фундаментальну економічну підготовку, високу кваліфікацію в області світового господарства, застосування сучасних методів аналізу до розв’язання прикладних економічних задач, що дозволяє формувати у студентів широкий комплекс знань і навичок.</w:t>
            </w:r>
          </w:p>
        </w:tc>
      </w:tr>
      <w:tr w:rsidR="00093021">
        <w:tc>
          <w:tcPr>
            <w:tcW w:w="2524" w:type="dxa"/>
            <w:shd w:val="clear" w:color="auto" w:fill="auto"/>
          </w:tcPr>
          <w:p w:rsidR="00093021" w:rsidRDefault="007E1472">
            <w:pPr>
              <w:pBdr>
                <w:top w:val="nil"/>
                <w:left w:val="nil"/>
                <w:bottom w:val="nil"/>
                <w:right w:val="nil"/>
                <w:between w:val="nil"/>
              </w:pBdr>
              <w:rPr>
                <w:b/>
                <w:color w:val="000000"/>
              </w:rPr>
            </w:pPr>
            <w:r>
              <w:rPr>
                <w:b/>
                <w:color w:val="000000"/>
              </w:rPr>
              <w:t>Специфічні характеристики матеріально-технічного забезпечення</w:t>
            </w:r>
          </w:p>
        </w:tc>
        <w:tc>
          <w:tcPr>
            <w:tcW w:w="7188" w:type="dxa"/>
            <w:shd w:val="clear" w:color="auto" w:fill="auto"/>
          </w:tcPr>
          <w:p w:rsidR="00093021" w:rsidRDefault="007E1472" w:rsidP="003428E3">
            <w:pPr>
              <w:ind w:left="-108" w:firstLine="141"/>
              <w:jc w:val="both"/>
            </w:pPr>
            <w:r>
              <w:t xml:space="preserve">Матеріально-технічне забезпечення, стан споруд, приміщень, навчальних площ, необхідних для організації якісного навчання відповідає ліцензійним вимогам. Усі навчальні та адміністративні приміщення відповідають вимогам техніки безпеки та забезпечують умови щодо освітлення та повітряного режиму. </w:t>
            </w:r>
            <w:r>
              <w:rPr>
                <w:color w:val="000000"/>
              </w:rPr>
              <w:t xml:space="preserve">Студенти, які потребують гуртожиток, їм забезпечені. Всі студенти забезпечені обладнанням, устаткуванням та </w:t>
            </w:r>
            <w:r>
              <w:t>програмним забезпеченням спеціалізованих комп’ютерних лабораторій</w:t>
            </w:r>
            <w:r>
              <w:rPr>
                <w:color w:val="000000"/>
              </w:rPr>
              <w:t>, що забезпечують виконання навчального плану освітніх програм.</w:t>
            </w:r>
          </w:p>
        </w:tc>
      </w:tr>
      <w:tr w:rsidR="00093021">
        <w:tc>
          <w:tcPr>
            <w:tcW w:w="2524" w:type="dxa"/>
            <w:shd w:val="clear" w:color="auto" w:fill="auto"/>
          </w:tcPr>
          <w:p w:rsidR="00093021" w:rsidRDefault="007E1472">
            <w:pPr>
              <w:pBdr>
                <w:top w:val="nil"/>
                <w:left w:val="nil"/>
                <w:bottom w:val="nil"/>
                <w:right w:val="nil"/>
                <w:between w:val="nil"/>
              </w:pBdr>
              <w:rPr>
                <w:b/>
                <w:color w:val="000000"/>
              </w:rPr>
            </w:pPr>
            <w:r>
              <w:rPr>
                <w:b/>
                <w:color w:val="000000"/>
              </w:rPr>
              <w:t>Специфічні характеристики інформаційного та навчально-методичного забезпечення</w:t>
            </w:r>
          </w:p>
        </w:tc>
        <w:tc>
          <w:tcPr>
            <w:tcW w:w="7188" w:type="dxa"/>
            <w:shd w:val="clear" w:color="auto" w:fill="auto"/>
          </w:tcPr>
          <w:p w:rsidR="00093021" w:rsidRDefault="007E1472">
            <w:pPr>
              <w:shd w:val="clear" w:color="auto" w:fill="FFFFFF"/>
              <w:ind w:firstLine="175"/>
              <w:jc w:val="both"/>
              <w:rPr>
                <w:color w:val="000000"/>
              </w:rPr>
            </w:pPr>
            <w:r>
              <w:t xml:space="preserve">Навчально-методичне та інформаційне забезпечення здійснюється згідно з затвердженими освітньо-професійною програмою, навчальним планом, вимогами нормативних та навчально-методичних документів з вищої освіти. Всі дисципліни навчального плану мають відповідне навчально-методичне та інформаційне забезпечення, а саме </w:t>
            </w:r>
            <w:r>
              <w:rPr>
                <w:color w:val="000000"/>
              </w:rPr>
              <w:t xml:space="preserve">робочих програм, які включають: програму навчальної дисципліни, заплановані результати навчання, порядок оцінювання результатів навчання, рекомендовану літературу (основну, допоміжну), інформаційні ресурси в Інтернеті; програм з усіх видів практичної підготовки; </w:t>
            </w:r>
            <w:bookmarkStart w:id="2" w:name="bookmark=id.30j0zll" w:colFirst="0" w:colLast="0"/>
            <w:bookmarkEnd w:id="2"/>
            <w:r>
              <w:rPr>
                <w:color w:val="000000"/>
              </w:rPr>
              <w:t>методичних матеріалів для проведення підсумкової атестації здобувачів вищої освіти.</w:t>
            </w:r>
          </w:p>
          <w:p w:rsidR="00093021" w:rsidRDefault="007E1472">
            <w:pPr>
              <w:ind w:firstLine="175"/>
              <w:jc w:val="both"/>
            </w:pPr>
            <w:r>
              <w:t>Всі дисципліни навчального плану підготовки бакалаврів зі забезпечені в достатньому обсязі навчальною та методичною літературою.</w:t>
            </w:r>
          </w:p>
          <w:p w:rsidR="00093021" w:rsidRDefault="007E1472" w:rsidP="003428E3">
            <w:pPr>
              <w:ind w:firstLine="175"/>
              <w:jc w:val="both"/>
            </w:pPr>
            <w:r>
              <w:t>Головна роль в інформаційному забезпеченні належить Центральній науковій бібліотеці Харківського національного університету імені В.Н. Каразіна.</w:t>
            </w:r>
          </w:p>
        </w:tc>
      </w:tr>
      <w:tr w:rsidR="00093021">
        <w:tc>
          <w:tcPr>
            <w:tcW w:w="9712" w:type="dxa"/>
            <w:gridSpan w:val="2"/>
            <w:shd w:val="clear" w:color="auto" w:fill="auto"/>
          </w:tcPr>
          <w:p w:rsidR="00093021" w:rsidRDefault="007E1472">
            <w:pPr>
              <w:jc w:val="center"/>
              <w:rPr>
                <w:b/>
              </w:rPr>
            </w:pPr>
            <w:r>
              <w:rPr>
                <w:b/>
              </w:rPr>
              <w:t>9 – Академічна мобільність</w:t>
            </w:r>
          </w:p>
        </w:tc>
      </w:tr>
      <w:tr w:rsidR="00093021">
        <w:tc>
          <w:tcPr>
            <w:tcW w:w="2524" w:type="dxa"/>
            <w:shd w:val="clear" w:color="auto" w:fill="auto"/>
          </w:tcPr>
          <w:p w:rsidR="00093021" w:rsidRDefault="007E1472">
            <w:pPr>
              <w:rPr>
                <w:b/>
              </w:rPr>
            </w:pPr>
            <w:r>
              <w:rPr>
                <w:b/>
              </w:rPr>
              <w:t>Національна кредитна мобільність</w:t>
            </w:r>
          </w:p>
        </w:tc>
        <w:tc>
          <w:tcPr>
            <w:tcW w:w="7188" w:type="dxa"/>
            <w:shd w:val="clear" w:color="auto" w:fill="auto"/>
          </w:tcPr>
          <w:p w:rsidR="00093021" w:rsidRDefault="007E1472">
            <w:pPr>
              <w:ind w:firstLine="33"/>
              <w:jc w:val="both"/>
            </w:pPr>
            <w:r>
              <w:t>На основі двосторонніх договорів між ХНУ імені В. Н. Каразіна та закладами вищої освіти. Допускаються індивідуальні угоди про академічну мобільність для навчання в закладах вищої освіти України.</w:t>
            </w:r>
          </w:p>
        </w:tc>
      </w:tr>
      <w:tr w:rsidR="00093021">
        <w:tc>
          <w:tcPr>
            <w:tcW w:w="2524" w:type="dxa"/>
            <w:shd w:val="clear" w:color="auto" w:fill="auto"/>
          </w:tcPr>
          <w:p w:rsidR="00093021" w:rsidRDefault="007E1472">
            <w:pPr>
              <w:rPr>
                <w:b/>
              </w:rPr>
            </w:pPr>
            <w:r>
              <w:rPr>
                <w:b/>
              </w:rPr>
              <w:t>Міжнародна кредитна мобільність</w:t>
            </w:r>
          </w:p>
        </w:tc>
        <w:tc>
          <w:tcPr>
            <w:tcW w:w="7188" w:type="dxa"/>
            <w:shd w:val="clear" w:color="auto" w:fill="auto"/>
          </w:tcPr>
          <w:p w:rsidR="00093021" w:rsidRDefault="007E1472">
            <w:pPr>
              <w:jc w:val="both"/>
              <w:rPr>
                <w:color w:val="FF0000"/>
                <w:sz w:val="22"/>
                <w:szCs w:val="22"/>
              </w:rPr>
            </w:pPr>
            <w:r>
              <w:rPr>
                <w:sz w:val="22"/>
                <w:szCs w:val="22"/>
              </w:rPr>
              <w:t>Укладені угоди про міжнародну академічну мобільність (</w:t>
            </w:r>
            <w:proofErr w:type="spellStart"/>
            <w:r>
              <w:rPr>
                <w:sz w:val="22"/>
                <w:szCs w:val="22"/>
              </w:rPr>
              <w:t>Еразмус</w:t>
            </w:r>
            <w:proofErr w:type="spellEnd"/>
            <w:r>
              <w:rPr>
                <w:sz w:val="22"/>
                <w:szCs w:val="22"/>
              </w:rPr>
              <w:t>+ К1) на основі двосторонніх договорів між Харківським національним університетом імені В.Н. Каразіна та ЗВО країн-партнерів.</w:t>
            </w:r>
          </w:p>
        </w:tc>
      </w:tr>
      <w:tr w:rsidR="00093021">
        <w:tc>
          <w:tcPr>
            <w:tcW w:w="2524" w:type="dxa"/>
            <w:shd w:val="clear" w:color="auto" w:fill="auto"/>
          </w:tcPr>
          <w:p w:rsidR="00093021" w:rsidRDefault="007E1472">
            <w:pPr>
              <w:rPr>
                <w:b/>
              </w:rPr>
            </w:pPr>
            <w:r>
              <w:rPr>
                <w:b/>
              </w:rPr>
              <w:lastRenderedPageBreak/>
              <w:t>Навчання іноземних здобувачів вищої освіти</w:t>
            </w:r>
          </w:p>
        </w:tc>
        <w:tc>
          <w:tcPr>
            <w:tcW w:w="7188" w:type="dxa"/>
            <w:shd w:val="clear" w:color="auto" w:fill="auto"/>
          </w:tcPr>
          <w:p w:rsidR="00093021" w:rsidRDefault="007E1472">
            <w:pPr>
              <w:pBdr>
                <w:top w:val="nil"/>
                <w:left w:val="nil"/>
                <w:bottom w:val="nil"/>
                <w:right w:val="nil"/>
                <w:between w:val="nil"/>
              </w:pBdr>
              <w:jc w:val="both"/>
              <w:rPr>
                <w:rFonts w:ascii="Calibri" w:eastAsia="Calibri" w:hAnsi="Calibri" w:cs="Calibri"/>
                <w:color w:val="000000"/>
              </w:rPr>
            </w:pPr>
            <w:r>
              <w:rPr>
                <w:color w:val="000000"/>
              </w:rPr>
              <w:t xml:space="preserve">Передбачає </w:t>
            </w:r>
          </w:p>
        </w:tc>
      </w:tr>
    </w:tbl>
    <w:p w:rsidR="00093021" w:rsidRDefault="00093021">
      <w:pPr>
        <w:spacing w:line="276" w:lineRule="auto"/>
        <w:ind w:left="720"/>
        <w:jc w:val="center"/>
        <w:rPr>
          <w:b/>
        </w:rPr>
      </w:pPr>
    </w:p>
    <w:p w:rsidR="00093021" w:rsidRDefault="00093021">
      <w:pPr>
        <w:spacing w:line="276" w:lineRule="auto"/>
        <w:ind w:left="720"/>
        <w:jc w:val="center"/>
        <w:rPr>
          <w:b/>
        </w:rPr>
      </w:pPr>
    </w:p>
    <w:p w:rsidR="00093021" w:rsidRDefault="00093021">
      <w:pPr>
        <w:spacing w:line="276" w:lineRule="auto"/>
        <w:ind w:left="720"/>
        <w:jc w:val="center"/>
        <w:rPr>
          <w:b/>
        </w:rPr>
      </w:pPr>
    </w:p>
    <w:p w:rsidR="00093021" w:rsidRDefault="00093021">
      <w:pPr>
        <w:spacing w:line="276" w:lineRule="auto"/>
        <w:ind w:left="720"/>
        <w:jc w:val="center"/>
        <w:rPr>
          <w:b/>
        </w:rPr>
      </w:pPr>
    </w:p>
    <w:p w:rsidR="00093021" w:rsidRDefault="00093021">
      <w:pPr>
        <w:spacing w:line="276" w:lineRule="auto"/>
        <w:ind w:left="720"/>
        <w:jc w:val="center"/>
        <w:rPr>
          <w:b/>
        </w:rPr>
      </w:pPr>
    </w:p>
    <w:p w:rsidR="00093021" w:rsidRDefault="007E1472">
      <w:pPr>
        <w:spacing w:line="276" w:lineRule="auto"/>
        <w:ind w:left="720"/>
        <w:jc w:val="center"/>
        <w:rPr>
          <w:b/>
        </w:rPr>
      </w:pPr>
      <w:r>
        <w:rPr>
          <w:b/>
        </w:rPr>
        <w:t>2. Перелік компонент освітньої програми</w:t>
      </w:r>
    </w:p>
    <w:p w:rsidR="00093021" w:rsidRDefault="007E1472">
      <w:pPr>
        <w:spacing w:line="276" w:lineRule="auto"/>
        <w:ind w:left="720"/>
        <w:jc w:val="center"/>
        <w:rPr>
          <w:b/>
        </w:rPr>
      </w:pPr>
      <w:r>
        <w:rPr>
          <w:b/>
        </w:rPr>
        <w:t>та їх логічна послідовність</w:t>
      </w:r>
    </w:p>
    <w:p w:rsidR="00093021" w:rsidRDefault="007E1472">
      <w:pPr>
        <w:numPr>
          <w:ilvl w:val="1"/>
          <w:numId w:val="3"/>
        </w:numPr>
        <w:spacing w:line="360" w:lineRule="auto"/>
        <w:rPr>
          <w:b/>
        </w:rPr>
      </w:pPr>
      <w:r>
        <w:rPr>
          <w:b/>
        </w:rPr>
        <w:t>Перелік компонент ОП (бакалавр)</w:t>
      </w:r>
    </w:p>
    <w:tbl>
      <w:tblPr>
        <w:tblStyle w:val="af"/>
        <w:tblW w:w="957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2"/>
        <w:gridCol w:w="5003"/>
        <w:gridCol w:w="1177"/>
        <w:gridCol w:w="2049"/>
      </w:tblGrid>
      <w:tr w:rsidR="00093021">
        <w:tc>
          <w:tcPr>
            <w:tcW w:w="1342" w:type="dxa"/>
            <w:shd w:val="clear" w:color="auto" w:fill="auto"/>
          </w:tcPr>
          <w:p w:rsidR="00093021" w:rsidRDefault="007E1472">
            <w:pPr>
              <w:spacing w:line="360" w:lineRule="auto"/>
            </w:pPr>
            <w:r>
              <w:t>Код н/д</w:t>
            </w:r>
          </w:p>
        </w:tc>
        <w:tc>
          <w:tcPr>
            <w:tcW w:w="5003" w:type="dxa"/>
            <w:shd w:val="clear" w:color="auto" w:fill="auto"/>
          </w:tcPr>
          <w:p w:rsidR="00093021" w:rsidRDefault="007E1472">
            <w:pPr>
              <w:jc w:val="center"/>
            </w:pPr>
            <w:r>
              <w:t>Компоненти освітньої програми (навчальні дисципліни, курсові проекти (роботи), практики, кваліфікаційна робота)</w:t>
            </w:r>
          </w:p>
        </w:tc>
        <w:tc>
          <w:tcPr>
            <w:tcW w:w="1177" w:type="dxa"/>
            <w:shd w:val="clear" w:color="auto" w:fill="auto"/>
          </w:tcPr>
          <w:p w:rsidR="00093021" w:rsidRDefault="007E1472">
            <w:r>
              <w:t>Кількість кредитів</w:t>
            </w:r>
          </w:p>
        </w:tc>
        <w:tc>
          <w:tcPr>
            <w:tcW w:w="2049" w:type="dxa"/>
            <w:shd w:val="clear" w:color="auto" w:fill="auto"/>
          </w:tcPr>
          <w:p w:rsidR="00093021" w:rsidRDefault="007E1472">
            <w:pPr>
              <w:jc w:val="center"/>
            </w:pPr>
            <w:r>
              <w:t>Форма підсумкового контролю</w:t>
            </w:r>
          </w:p>
        </w:tc>
      </w:tr>
      <w:tr w:rsidR="00093021">
        <w:tc>
          <w:tcPr>
            <w:tcW w:w="1342" w:type="dxa"/>
            <w:shd w:val="clear" w:color="auto" w:fill="auto"/>
          </w:tcPr>
          <w:p w:rsidR="00093021" w:rsidRDefault="007E1472">
            <w:pPr>
              <w:jc w:val="center"/>
            </w:pPr>
            <w:r>
              <w:t>1</w:t>
            </w:r>
          </w:p>
        </w:tc>
        <w:tc>
          <w:tcPr>
            <w:tcW w:w="5003" w:type="dxa"/>
            <w:shd w:val="clear" w:color="auto" w:fill="auto"/>
          </w:tcPr>
          <w:p w:rsidR="00093021" w:rsidRDefault="007E1472">
            <w:pPr>
              <w:jc w:val="center"/>
            </w:pPr>
            <w:r>
              <w:t>2</w:t>
            </w:r>
          </w:p>
        </w:tc>
        <w:tc>
          <w:tcPr>
            <w:tcW w:w="1177" w:type="dxa"/>
            <w:shd w:val="clear" w:color="auto" w:fill="auto"/>
          </w:tcPr>
          <w:p w:rsidR="00093021" w:rsidRDefault="007E1472">
            <w:pPr>
              <w:jc w:val="center"/>
            </w:pPr>
            <w:r>
              <w:t>3</w:t>
            </w:r>
          </w:p>
        </w:tc>
        <w:tc>
          <w:tcPr>
            <w:tcW w:w="2049" w:type="dxa"/>
            <w:shd w:val="clear" w:color="auto" w:fill="auto"/>
          </w:tcPr>
          <w:p w:rsidR="00093021" w:rsidRDefault="007E1472">
            <w:pPr>
              <w:jc w:val="center"/>
            </w:pPr>
            <w:r>
              <w:t>4</w:t>
            </w:r>
          </w:p>
        </w:tc>
      </w:tr>
      <w:tr w:rsidR="00093021">
        <w:tc>
          <w:tcPr>
            <w:tcW w:w="9571" w:type="dxa"/>
            <w:gridSpan w:val="4"/>
            <w:shd w:val="clear" w:color="auto" w:fill="auto"/>
          </w:tcPr>
          <w:p w:rsidR="00093021" w:rsidRDefault="007E1472">
            <w:pPr>
              <w:numPr>
                <w:ilvl w:val="0"/>
                <w:numId w:val="4"/>
              </w:numPr>
              <w:jc w:val="center"/>
              <w:rPr>
                <w:b/>
              </w:rPr>
            </w:pPr>
            <w:r>
              <w:rPr>
                <w:b/>
              </w:rPr>
              <w:t>Обов’язкові компоненти ОП</w:t>
            </w:r>
          </w:p>
        </w:tc>
      </w:tr>
      <w:tr w:rsidR="00093021">
        <w:tc>
          <w:tcPr>
            <w:tcW w:w="1342" w:type="dxa"/>
            <w:shd w:val="clear" w:color="auto" w:fill="auto"/>
          </w:tcPr>
          <w:p w:rsidR="00093021" w:rsidRDefault="007E1472">
            <w:pPr>
              <w:jc w:val="center"/>
            </w:pPr>
            <w:r>
              <w:t>ОК1.</w:t>
            </w:r>
          </w:p>
        </w:tc>
        <w:tc>
          <w:tcPr>
            <w:tcW w:w="5003" w:type="dxa"/>
            <w:shd w:val="clear" w:color="auto" w:fill="auto"/>
          </w:tcPr>
          <w:p w:rsidR="00093021" w:rsidRDefault="007E1472">
            <w:r>
              <w:t>Історія України: цивілізаційний вимір</w:t>
            </w:r>
          </w:p>
        </w:tc>
        <w:tc>
          <w:tcPr>
            <w:tcW w:w="1177" w:type="dxa"/>
            <w:shd w:val="clear" w:color="auto" w:fill="auto"/>
          </w:tcPr>
          <w:p w:rsidR="00093021" w:rsidRDefault="007E1472">
            <w:pPr>
              <w:jc w:val="center"/>
            </w:pPr>
            <w:r>
              <w:t>3</w:t>
            </w:r>
          </w:p>
        </w:tc>
        <w:tc>
          <w:tcPr>
            <w:tcW w:w="2049" w:type="dxa"/>
            <w:shd w:val="clear" w:color="auto" w:fill="auto"/>
          </w:tcPr>
          <w:p w:rsidR="00093021" w:rsidRDefault="007E1472">
            <w:pPr>
              <w:jc w:val="center"/>
            </w:pPr>
            <w:r>
              <w:t>Екзамен</w:t>
            </w:r>
          </w:p>
        </w:tc>
      </w:tr>
      <w:tr w:rsidR="00093021">
        <w:tc>
          <w:tcPr>
            <w:tcW w:w="1342" w:type="dxa"/>
            <w:shd w:val="clear" w:color="auto" w:fill="auto"/>
          </w:tcPr>
          <w:p w:rsidR="00093021" w:rsidRDefault="007E1472">
            <w:pPr>
              <w:jc w:val="center"/>
            </w:pPr>
            <w:r>
              <w:t>ОК2.</w:t>
            </w:r>
          </w:p>
        </w:tc>
        <w:tc>
          <w:tcPr>
            <w:tcW w:w="5003" w:type="dxa"/>
            <w:shd w:val="clear" w:color="auto" w:fill="auto"/>
          </w:tcPr>
          <w:p w:rsidR="00093021" w:rsidRDefault="007E1472">
            <w:r>
              <w:t>Іноземна мова за фахом</w:t>
            </w:r>
          </w:p>
        </w:tc>
        <w:tc>
          <w:tcPr>
            <w:tcW w:w="1177" w:type="dxa"/>
            <w:shd w:val="clear" w:color="auto" w:fill="auto"/>
          </w:tcPr>
          <w:p w:rsidR="00093021" w:rsidRDefault="007E1472">
            <w:pPr>
              <w:jc w:val="center"/>
            </w:pPr>
            <w:r>
              <w:t>24</w:t>
            </w:r>
          </w:p>
        </w:tc>
        <w:tc>
          <w:tcPr>
            <w:tcW w:w="2049" w:type="dxa"/>
            <w:shd w:val="clear" w:color="auto" w:fill="auto"/>
          </w:tcPr>
          <w:p w:rsidR="00093021" w:rsidRDefault="007E1472">
            <w:pPr>
              <w:jc w:val="center"/>
            </w:pPr>
            <w:r>
              <w:t>Екзамен</w:t>
            </w:r>
          </w:p>
        </w:tc>
      </w:tr>
      <w:tr w:rsidR="00093021">
        <w:tc>
          <w:tcPr>
            <w:tcW w:w="1342" w:type="dxa"/>
            <w:shd w:val="clear" w:color="auto" w:fill="auto"/>
          </w:tcPr>
          <w:p w:rsidR="00093021" w:rsidRDefault="007E1472">
            <w:pPr>
              <w:jc w:val="center"/>
            </w:pPr>
            <w:r>
              <w:t>ОК3.</w:t>
            </w:r>
          </w:p>
        </w:tc>
        <w:tc>
          <w:tcPr>
            <w:tcW w:w="5003" w:type="dxa"/>
            <w:shd w:val="clear" w:color="auto" w:fill="auto"/>
          </w:tcPr>
          <w:p w:rsidR="00093021" w:rsidRDefault="007E1472">
            <w:r>
              <w:t>Філософія</w:t>
            </w:r>
          </w:p>
        </w:tc>
        <w:tc>
          <w:tcPr>
            <w:tcW w:w="1177" w:type="dxa"/>
            <w:shd w:val="clear" w:color="auto" w:fill="auto"/>
          </w:tcPr>
          <w:p w:rsidR="00093021" w:rsidRDefault="007E1472">
            <w:pPr>
              <w:jc w:val="center"/>
            </w:pPr>
            <w:r>
              <w:t>3</w:t>
            </w:r>
          </w:p>
        </w:tc>
        <w:tc>
          <w:tcPr>
            <w:tcW w:w="2049" w:type="dxa"/>
            <w:shd w:val="clear" w:color="auto" w:fill="auto"/>
          </w:tcPr>
          <w:p w:rsidR="00093021" w:rsidRDefault="007E1472">
            <w:pPr>
              <w:jc w:val="center"/>
            </w:pPr>
            <w:r>
              <w:t>Екзамен</w:t>
            </w:r>
          </w:p>
        </w:tc>
      </w:tr>
      <w:tr w:rsidR="00093021">
        <w:tc>
          <w:tcPr>
            <w:tcW w:w="1342" w:type="dxa"/>
            <w:shd w:val="clear" w:color="auto" w:fill="auto"/>
          </w:tcPr>
          <w:p w:rsidR="00093021" w:rsidRDefault="007E1472">
            <w:pPr>
              <w:jc w:val="center"/>
            </w:pPr>
            <w:r>
              <w:t>ОК4.</w:t>
            </w:r>
          </w:p>
        </w:tc>
        <w:tc>
          <w:tcPr>
            <w:tcW w:w="5003" w:type="dxa"/>
            <w:shd w:val="clear" w:color="auto" w:fill="auto"/>
          </w:tcPr>
          <w:p w:rsidR="00093021" w:rsidRDefault="007E1472">
            <w:r>
              <w:t>Політична економія та історія економіки</w:t>
            </w:r>
          </w:p>
        </w:tc>
        <w:tc>
          <w:tcPr>
            <w:tcW w:w="1177" w:type="dxa"/>
            <w:shd w:val="clear" w:color="auto" w:fill="auto"/>
          </w:tcPr>
          <w:p w:rsidR="00093021" w:rsidRDefault="007E1472">
            <w:pPr>
              <w:jc w:val="center"/>
            </w:pPr>
            <w:r>
              <w:t>5</w:t>
            </w:r>
          </w:p>
        </w:tc>
        <w:tc>
          <w:tcPr>
            <w:tcW w:w="2049" w:type="dxa"/>
            <w:shd w:val="clear" w:color="auto" w:fill="auto"/>
          </w:tcPr>
          <w:p w:rsidR="00093021" w:rsidRDefault="007E1472">
            <w:pPr>
              <w:jc w:val="center"/>
            </w:pPr>
            <w:r>
              <w:t>Екзамен</w:t>
            </w:r>
          </w:p>
        </w:tc>
      </w:tr>
      <w:tr w:rsidR="00093021">
        <w:tc>
          <w:tcPr>
            <w:tcW w:w="1342" w:type="dxa"/>
            <w:shd w:val="clear" w:color="auto" w:fill="auto"/>
          </w:tcPr>
          <w:p w:rsidR="00093021" w:rsidRDefault="007E1472">
            <w:pPr>
              <w:jc w:val="center"/>
            </w:pPr>
            <w:r>
              <w:t>ОК5.</w:t>
            </w:r>
          </w:p>
        </w:tc>
        <w:tc>
          <w:tcPr>
            <w:tcW w:w="5003" w:type="dxa"/>
            <w:shd w:val="clear" w:color="auto" w:fill="auto"/>
          </w:tcPr>
          <w:p w:rsidR="00093021" w:rsidRDefault="007E1472">
            <w:r>
              <w:t xml:space="preserve">Мікроекономіка </w:t>
            </w:r>
          </w:p>
        </w:tc>
        <w:tc>
          <w:tcPr>
            <w:tcW w:w="1177" w:type="dxa"/>
            <w:shd w:val="clear" w:color="auto" w:fill="auto"/>
          </w:tcPr>
          <w:p w:rsidR="00093021" w:rsidRDefault="007E1472">
            <w:pPr>
              <w:jc w:val="center"/>
            </w:pPr>
            <w:r>
              <w:t>5</w:t>
            </w:r>
          </w:p>
        </w:tc>
        <w:tc>
          <w:tcPr>
            <w:tcW w:w="2049" w:type="dxa"/>
            <w:shd w:val="clear" w:color="auto" w:fill="auto"/>
          </w:tcPr>
          <w:p w:rsidR="00093021" w:rsidRDefault="007E1472">
            <w:pPr>
              <w:jc w:val="center"/>
            </w:pPr>
            <w:r>
              <w:t>Екзамен</w:t>
            </w:r>
          </w:p>
        </w:tc>
      </w:tr>
      <w:tr w:rsidR="00093021">
        <w:tc>
          <w:tcPr>
            <w:tcW w:w="1342" w:type="dxa"/>
            <w:shd w:val="clear" w:color="auto" w:fill="auto"/>
          </w:tcPr>
          <w:p w:rsidR="00093021" w:rsidRDefault="007E1472">
            <w:pPr>
              <w:jc w:val="center"/>
            </w:pPr>
            <w:r>
              <w:t>ОК6.</w:t>
            </w:r>
          </w:p>
        </w:tc>
        <w:tc>
          <w:tcPr>
            <w:tcW w:w="5003" w:type="dxa"/>
            <w:shd w:val="clear" w:color="auto" w:fill="auto"/>
          </w:tcPr>
          <w:p w:rsidR="00093021" w:rsidRDefault="007E1472">
            <w:r>
              <w:t xml:space="preserve">Макроекономіка </w:t>
            </w:r>
          </w:p>
        </w:tc>
        <w:tc>
          <w:tcPr>
            <w:tcW w:w="1177" w:type="dxa"/>
            <w:shd w:val="clear" w:color="auto" w:fill="auto"/>
          </w:tcPr>
          <w:p w:rsidR="00093021" w:rsidRDefault="007E1472">
            <w:pPr>
              <w:jc w:val="center"/>
            </w:pPr>
            <w:r>
              <w:t>5</w:t>
            </w:r>
          </w:p>
        </w:tc>
        <w:tc>
          <w:tcPr>
            <w:tcW w:w="2049" w:type="dxa"/>
            <w:shd w:val="clear" w:color="auto" w:fill="auto"/>
          </w:tcPr>
          <w:p w:rsidR="00093021" w:rsidRDefault="007E1472">
            <w:pPr>
              <w:jc w:val="center"/>
            </w:pPr>
            <w:r>
              <w:t>Екзамен</w:t>
            </w:r>
          </w:p>
        </w:tc>
      </w:tr>
      <w:tr w:rsidR="00093021">
        <w:tc>
          <w:tcPr>
            <w:tcW w:w="1342" w:type="dxa"/>
            <w:shd w:val="clear" w:color="auto" w:fill="auto"/>
          </w:tcPr>
          <w:p w:rsidR="00093021" w:rsidRDefault="007E1472">
            <w:pPr>
              <w:jc w:val="center"/>
            </w:pPr>
            <w:r>
              <w:t>ОК7.</w:t>
            </w:r>
          </w:p>
        </w:tc>
        <w:tc>
          <w:tcPr>
            <w:tcW w:w="5003" w:type="dxa"/>
            <w:shd w:val="clear" w:color="auto" w:fill="auto"/>
          </w:tcPr>
          <w:p w:rsidR="00093021" w:rsidRDefault="007E1472">
            <w:r>
              <w:t xml:space="preserve">Вища математика </w:t>
            </w:r>
          </w:p>
        </w:tc>
        <w:tc>
          <w:tcPr>
            <w:tcW w:w="1177" w:type="dxa"/>
            <w:shd w:val="clear" w:color="auto" w:fill="auto"/>
          </w:tcPr>
          <w:p w:rsidR="00093021" w:rsidRDefault="007E1472">
            <w:pPr>
              <w:jc w:val="center"/>
            </w:pPr>
            <w:r>
              <w:t>5</w:t>
            </w:r>
          </w:p>
        </w:tc>
        <w:tc>
          <w:tcPr>
            <w:tcW w:w="2049" w:type="dxa"/>
            <w:shd w:val="clear" w:color="auto" w:fill="auto"/>
          </w:tcPr>
          <w:p w:rsidR="00093021" w:rsidRDefault="007E1472">
            <w:pPr>
              <w:jc w:val="center"/>
            </w:pPr>
            <w:r>
              <w:t>Екзамен</w:t>
            </w:r>
          </w:p>
        </w:tc>
      </w:tr>
      <w:tr w:rsidR="00093021">
        <w:tc>
          <w:tcPr>
            <w:tcW w:w="1342" w:type="dxa"/>
            <w:shd w:val="clear" w:color="auto" w:fill="auto"/>
          </w:tcPr>
          <w:p w:rsidR="00093021" w:rsidRDefault="007E1472">
            <w:pPr>
              <w:jc w:val="center"/>
            </w:pPr>
            <w:r>
              <w:t>ОК8.</w:t>
            </w:r>
          </w:p>
        </w:tc>
        <w:tc>
          <w:tcPr>
            <w:tcW w:w="5003" w:type="dxa"/>
            <w:shd w:val="clear" w:color="auto" w:fill="auto"/>
          </w:tcPr>
          <w:p w:rsidR="00093021" w:rsidRDefault="007E1472">
            <w:r>
              <w:t>Теорія ймовірностей та математична статистика</w:t>
            </w:r>
          </w:p>
        </w:tc>
        <w:tc>
          <w:tcPr>
            <w:tcW w:w="1177" w:type="dxa"/>
            <w:shd w:val="clear" w:color="auto" w:fill="auto"/>
          </w:tcPr>
          <w:p w:rsidR="00093021" w:rsidRDefault="007E1472">
            <w:pPr>
              <w:jc w:val="center"/>
            </w:pPr>
            <w:r>
              <w:t>4</w:t>
            </w:r>
          </w:p>
        </w:tc>
        <w:tc>
          <w:tcPr>
            <w:tcW w:w="2049" w:type="dxa"/>
            <w:shd w:val="clear" w:color="auto" w:fill="auto"/>
          </w:tcPr>
          <w:p w:rsidR="00093021" w:rsidRDefault="007E1472">
            <w:pPr>
              <w:jc w:val="center"/>
            </w:pPr>
            <w:r>
              <w:t>Екзамен</w:t>
            </w:r>
          </w:p>
        </w:tc>
      </w:tr>
      <w:tr w:rsidR="00093021">
        <w:tc>
          <w:tcPr>
            <w:tcW w:w="1342" w:type="dxa"/>
            <w:shd w:val="clear" w:color="auto" w:fill="auto"/>
          </w:tcPr>
          <w:p w:rsidR="00093021" w:rsidRDefault="007E1472">
            <w:pPr>
              <w:jc w:val="center"/>
            </w:pPr>
            <w:r>
              <w:t>ОК9.</w:t>
            </w:r>
          </w:p>
        </w:tc>
        <w:tc>
          <w:tcPr>
            <w:tcW w:w="5003" w:type="dxa"/>
            <w:shd w:val="clear" w:color="auto" w:fill="auto"/>
          </w:tcPr>
          <w:p w:rsidR="00093021" w:rsidRDefault="007E1472">
            <w:pPr>
              <w:rPr>
                <w:color w:val="FF0000"/>
              </w:rPr>
            </w:pPr>
            <w:r>
              <w:t>Інформатика</w:t>
            </w:r>
          </w:p>
        </w:tc>
        <w:tc>
          <w:tcPr>
            <w:tcW w:w="1177" w:type="dxa"/>
            <w:shd w:val="clear" w:color="auto" w:fill="auto"/>
          </w:tcPr>
          <w:p w:rsidR="00093021" w:rsidRDefault="007E1472">
            <w:pPr>
              <w:jc w:val="center"/>
              <w:rPr>
                <w:color w:val="FF0000"/>
              </w:rPr>
            </w:pPr>
            <w:r>
              <w:t>10</w:t>
            </w:r>
          </w:p>
        </w:tc>
        <w:tc>
          <w:tcPr>
            <w:tcW w:w="2049" w:type="dxa"/>
            <w:shd w:val="clear" w:color="auto" w:fill="auto"/>
          </w:tcPr>
          <w:p w:rsidR="00093021" w:rsidRDefault="007E1472">
            <w:pPr>
              <w:jc w:val="center"/>
              <w:rPr>
                <w:color w:val="FF0000"/>
              </w:rPr>
            </w:pPr>
            <w:r>
              <w:t>Залік, Екзамен</w:t>
            </w:r>
          </w:p>
        </w:tc>
      </w:tr>
      <w:tr w:rsidR="00093021">
        <w:tc>
          <w:tcPr>
            <w:tcW w:w="1342" w:type="dxa"/>
            <w:shd w:val="clear" w:color="auto" w:fill="auto"/>
          </w:tcPr>
          <w:p w:rsidR="00093021" w:rsidRDefault="007E1472">
            <w:pPr>
              <w:jc w:val="center"/>
            </w:pPr>
            <w:r>
              <w:t>ОК10.</w:t>
            </w:r>
          </w:p>
        </w:tc>
        <w:tc>
          <w:tcPr>
            <w:tcW w:w="5003" w:type="dxa"/>
            <w:shd w:val="clear" w:color="auto" w:fill="auto"/>
          </w:tcPr>
          <w:p w:rsidR="00093021" w:rsidRDefault="007E1472">
            <w:r>
              <w:t>Основи підприємництва</w:t>
            </w:r>
          </w:p>
        </w:tc>
        <w:tc>
          <w:tcPr>
            <w:tcW w:w="1177" w:type="dxa"/>
            <w:shd w:val="clear" w:color="auto" w:fill="auto"/>
          </w:tcPr>
          <w:p w:rsidR="00093021" w:rsidRDefault="007E1472">
            <w:pPr>
              <w:jc w:val="center"/>
            </w:pPr>
            <w:r>
              <w:t>4</w:t>
            </w:r>
          </w:p>
        </w:tc>
        <w:tc>
          <w:tcPr>
            <w:tcW w:w="2049" w:type="dxa"/>
            <w:shd w:val="clear" w:color="auto" w:fill="auto"/>
          </w:tcPr>
          <w:p w:rsidR="00093021" w:rsidRDefault="007E1472">
            <w:pPr>
              <w:jc w:val="center"/>
            </w:pPr>
            <w:r>
              <w:t>Залік</w:t>
            </w:r>
          </w:p>
        </w:tc>
      </w:tr>
      <w:tr w:rsidR="00093021">
        <w:tc>
          <w:tcPr>
            <w:tcW w:w="1342" w:type="dxa"/>
            <w:shd w:val="clear" w:color="auto" w:fill="auto"/>
          </w:tcPr>
          <w:p w:rsidR="00093021" w:rsidRDefault="007E1472">
            <w:pPr>
              <w:jc w:val="center"/>
            </w:pPr>
            <w:r>
              <w:t>ОК11.</w:t>
            </w:r>
          </w:p>
        </w:tc>
        <w:tc>
          <w:tcPr>
            <w:tcW w:w="5003" w:type="dxa"/>
            <w:shd w:val="clear" w:color="auto" w:fill="auto"/>
          </w:tcPr>
          <w:p w:rsidR="00093021" w:rsidRDefault="007E1472">
            <w:r>
              <w:t>Тренінг «Вступ до фаху»</w:t>
            </w:r>
          </w:p>
        </w:tc>
        <w:tc>
          <w:tcPr>
            <w:tcW w:w="1177" w:type="dxa"/>
            <w:shd w:val="clear" w:color="auto" w:fill="auto"/>
          </w:tcPr>
          <w:p w:rsidR="00093021" w:rsidRDefault="007E1472">
            <w:pPr>
              <w:jc w:val="center"/>
            </w:pPr>
            <w:r>
              <w:t>3</w:t>
            </w:r>
          </w:p>
        </w:tc>
        <w:tc>
          <w:tcPr>
            <w:tcW w:w="2049" w:type="dxa"/>
            <w:shd w:val="clear" w:color="auto" w:fill="auto"/>
          </w:tcPr>
          <w:p w:rsidR="00093021" w:rsidRDefault="007E1472">
            <w:pPr>
              <w:jc w:val="center"/>
            </w:pPr>
            <w:r>
              <w:t>Залік</w:t>
            </w:r>
          </w:p>
        </w:tc>
      </w:tr>
      <w:tr w:rsidR="00093021">
        <w:tc>
          <w:tcPr>
            <w:tcW w:w="1342" w:type="dxa"/>
            <w:shd w:val="clear" w:color="auto" w:fill="auto"/>
          </w:tcPr>
          <w:p w:rsidR="00093021" w:rsidRDefault="007E1472">
            <w:pPr>
              <w:jc w:val="center"/>
            </w:pPr>
            <w:r>
              <w:t>ОК12.</w:t>
            </w:r>
          </w:p>
        </w:tc>
        <w:tc>
          <w:tcPr>
            <w:tcW w:w="5003" w:type="dxa"/>
            <w:shd w:val="clear" w:color="auto" w:fill="auto"/>
          </w:tcPr>
          <w:p w:rsidR="00093021" w:rsidRDefault="007E1472">
            <w:r>
              <w:t>Економіка суб’єктів господарювання</w:t>
            </w:r>
          </w:p>
        </w:tc>
        <w:tc>
          <w:tcPr>
            <w:tcW w:w="1177" w:type="dxa"/>
            <w:shd w:val="clear" w:color="auto" w:fill="auto"/>
          </w:tcPr>
          <w:p w:rsidR="00093021" w:rsidRDefault="007E1472">
            <w:pPr>
              <w:jc w:val="center"/>
            </w:pPr>
            <w:r>
              <w:t>4</w:t>
            </w:r>
          </w:p>
        </w:tc>
        <w:tc>
          <w:tcPr>
            <w:tcW w:w="2049" w:type="dxa"/>
            <w:shd w:val="clear" w:color="auto" w:fill="auto"/>
          </w:tcPr>
          <w:p w:rsidR="00093021" w:rsidRDefault="007E1472">
            <w:pPr>
              <w:jc w:val="center"/>
            </w:pPr>
            <w:r>
              <w:t>Екзамен</w:t>
            </w:r>
          </w:p>
        </w:tc>
      </w:tr>
      <w:tr w:rsidR="00093021">
        <w:tc>
          <w:tcPr>
            <w:tcW w:w="1342" w:type="dxa"/>
            <w:shd w:val="clear" w:color="auto" w:fill="auto"/>
          </w:tcPr>
          <w:p w:rsidR="00093021" w:rsidRDefault="007E1472">
            <w:pPr>
              <w:jc w:val="center"/>
            </w:pPr>
            <w:r>
              <w:t>ОК13.</w:t>
            </w:r>
          </w:p>
        </w:tc>
        <w:tc>
          <w:tcPr>
            <w:tcW w:w="5003" w:type="dxa"/>
            <w:shd w:val="clear" w:color="auto" w:fill="auto"/>
          </w:tcPr>
          <w:p w:rsidR="00093021" w:rsidRDefault="007E1472">
            <w:r>
              <w:t>Менеджмент</w:t>
            </w:r>
          </w:p>
        </w:tc>
        <w:tc>
          <w:tcPr>
            <w:tcW w:w="1177" w:type="dxa"/>
            <w:shd w:val="clear" w:color="auto" w:fill="auto"/>
          </w:tcPr>
          <w:p w:rsidR="00093021" w:rsidRDefault="007E1472">
            <w:pPr>
              <w:jc w:val="center"/>
            </w:pPr>
            <w:r>
              <w:t>4</w:t>
            </w:r>
          </w:p>
        </w:tc>
        <w:tc>
          <w:tcPr>
            <w:tcW w:w="2049" w:type="dxa"/>
            <w:shd w:val="clear" w:color="auto" w:fill="auto"/>
          </w:tcPr>
          <w:p w:rsidR="00093021" w:rsidRDefault="007E1472">
            <w:pPr>
              <w:jc w:val="center"/>
            </w:pPr>
            <w:r>
              <w:t>Екзамен</w:t>
            </w:r>
          </w:p>
        </w:tc>
      </w:tr>
      <w:tr w:rsidR="00093021">
        <w:tc>
          <w:tcPr>
            <w:tcW w:w="1342" w:type="dxa"/>
            <w:shd w:val="clear" w:color="auto" w:fill="auto"/>
          </w:tcPr>
          <w:p w:rsidR="00093021" w:rsidRDefault="007E1472">
            <w:pPr>
              <w:jc w:val="center"/>
            </w:pPr>
            <w:r>
              <w:t>ОК14.</w:t>
            </w:r>
          </w:p>
        </w:tc>
        <w:tc>
          <w:tcPr>
            <w:tcW w:w="5003" w:type="dxa"/>
            <w:shd w:val="clear" w:color="auto" w:fill="auto"/>
          </w:tcPr>
          <w:p w:rsidR="00093021" w:rsidRDefault="007E1472">
            <w:r>
              <w:t>Маркетинг</w:t>
            </w:r>
          </w:p>
        </w:tc>
        <w:tc>
          <w:tcPr>
            <w:tcW w:w="1177" w:type="dxa"/>
            <w:shd w:val="clear" w:color="auto" w:fill="auto"/>
          </w:tcPr>
          <w:p w:rsidR="00093021" w:rsidRDefault="007E1472">
            <w:pPr>
              <w:jc w:val="center"/>
            </w:pPr>
            <w:r>
              <w:t>4</w:t>
            </w:r>
          </w:p>
        </w:tc>
        <w:tc>
          <w:tcPr>
            <w:tcW w:w="2049" w:type="dxa"/>
            <w:shd w:val="clear" w:color="auto" w:fill="auto"/>
          </w:tcPr>
          <w:p w:rsidR="00093021" w:rsidRDefault="007E1472">
            <w:pPr>
              <w:jc w:val="center"/>
            </w:pPr>
            <w:r>
              <w:t>Екзамен</w:t>
            </w:r>
          </w:p>
        </w:tc>
      </w:tr>
      <w:tr w:rsidR="00093021">
        <w:tc>
          <w:tcPr>
            <w:tcW w:w="1342" w:type="dxa"/>
            <w:shd w:val="clear" w:color="auto" w:fill="auto"/>
          </w:tcPr>
          <w:p w:rsidR="00093021" w:rsidRDefault="007E1472">
            <w:pPr>
              <w:jc w:val="center"/>
            </w:pPr>
            <w:r>
              <w:t>ОК15.</w:t>
            </w:r>
          </w:p>
        </w:tc>
        <w:tc>
          <w:tcPr>
            <w:tcW w:w="5003" w:type="dxa"/>
            <w:shd w:val="clear" w:color="auto" w:fill="auto"/>
          </w:tcPr>
          <w:p w:rsidR="00093021" w:rsidRDefault="007E1472">
            <w:r>
              <w:t>Бухгалтерський облік</w:t>
            </w:r>
          </w:p>
        </w:tc>
        <w:tc>
          <w:tcPr>
            <w:tcW w:w="1177" w:type="dxa"/>
            <w:shd w:val="clear" w:color="auto" w:fill="auto"/>
          </w:tcPr>
          <w:p w:rsidR="00093021" w:rsidRDefault="007E1472">
            <w:pPr>
              <w:jc w:val="center"/>
            </w:pPr>
            <w:r>
              <w:t>4</w:t>
            </w:r>
          </w:p>
        </w:tc>
        <w:tc>
          <w:tcPr>
            <w:tcW w:w="2049" w:type="dxa"/>
            <w:shd w:val="clear" w:color="auto" w:fill="auto"/>
          </w:tcPr>
          <w:p w:rsidR="00093021" w:rsidRDefault="007E1472">
            <w:pPr>
              <w:jc w:val="center"/>
            </w:pPr>
            <w:r>
              <w:t>Екзамен</w:t>
            </w:r>
          </w:p>
        </w:tc>
      </w:tr>
      <w:tr w:rsidR="00093021">
        <w:tc>
          <w:tcPr>
            <w:tcW w:w="1342" w:type="dxa"/>
            <w:shd w:val="clear" w:color="auto" w:fill="auto"/>
          </w:tcPr>
          <w:p w:rsidR="00093021" w:rsidRDefault="007E1472">
            <w:pPr>
              <w:jc w:val="center"/>
            </w:pPr>
            <w:r>
              <w:t>ОК16.</w:t>
            </w:r>
          </w:p>
        </w:tc>
        <w:tc>
          <w:tcPr>
            <w:tcW w:w="5003" w:type="dxa"/>
            <w:shd w:val="clear" w:color="auto" w:fill="auto"/>
          </w:tcPr>
          <w:p w:rsidR="00093021" w:rsidRDefault="007E1472">
            <w:r>
              <w:t>Гроші та кредит</w:t>
            </w:r>
          </w:p>
        </w:tc>
        <w:tc>
          <w:tcPr>
            <w:tcW w:w="1177" w:type="dxa"/>
            <w:shd w:val="clear" w:color="auto" w:fill="auto"/>
          </w:tcPr>
          <w:p w:rsidR="00093021" w:rsidRDefault="007E1472">
            <w:pPr>
              <w:jc w:val="center"/>
            </w:pPr>
            <w:r>
              <w:t>5</w:t>
            </w:r>
          </w:p>
        </w:tc>
        <w:tc>
          <w:tcPr>
            <w:tcW w:w="2049" w:type="dxa"/>
            <w:shd w:val="clear" w:color="auto" w:fill="auto"/>
          </w:tcPr>
          <w:p w:rsidR="00093021" w:rsidRDefault="007E1472">
            <w:pPr>
              <w:jc w:val="center"/>
            </w:pPr>
            <w:r>
              <w:t>Екзамен</w:t>
            </w:r>
          </w:p>
        </w:tc>
      </w:tr>
      <w:tr w:rsidR="00093021">
        <w:tc>
          <w:tcPr>
            <w:tcW w:w="1342" w:type="dxa"/>
            <w:shd w:val="clear" w:color="auto" w:fill="auto"/>
          </w:tcPr>
          <w:p w:rsidR="00093021" w:rsidRDefault="007E1472">
            <w:pPr>
              <w:jc w:val="center"/>
            </w:pPr>
            <w:r>
              <w:t>ОК17.</w:t>
            </w:r>
          </w:p>
        </w:tc>
        <w:tc>
          <w:tcPr>
            <w:tcW w:w="5003" w:type="dxa"/>
            <w:shd w:val="clear" w:color="auto" w:fill="auto"/>
          </w:tcPr>
          <w:p w:rsidR="00093021" w:rsidRDefault="007E1472">
            <w:pPr>
              <w:tabs>
                <w:tab w:val="left" w:pos="993"/>
              </w:tabs>
            </w:pPr>
            <w:r>
              <w:rPr>
                <w:color w:val="1F1F1F"/>
                <w:highlight w:val="white"/>
              </w:rPr>
              <w:t>Банківська справа та страхування</w:t>
            </w:r>
          </w:p>
        </w:tc>
        <w:tc>
          <w:tcPr>
            <w:tcW w:w="1177" w:type="dxa"/>
            <w:shd w:val="clear" w:color="auto" w:fill="auto"/>
          </w:tcPr>
          <w:p w:rsidR="00093021" w:rsidRDefault="007E1472">
            <w:pPr>
              <w:jc w:val="center"/>
            </w:pPr>
            <w:r>
              <w:t>5</w:t>
            </w:r>
          </w:p>
        </w:tc>
        <w:tc>
          <w:tcPr>
            <w:tcW w:w="2049" w:type="dxa"/>
            <w:shd w:val="clear" w:color="auto" w:fill="auto"/>
          </w:tcPr>
          <w:p w:rsidR="00093021" w:rsidRDefault="007E1472">
            <w:pPr>
              <w:jc w:val="center"/>
            </w:pPr>
            <w:r>
              <w:t>Залік</w:t>
            </w:r>
          </w:p>
        </w:tc>
      </w:tr>
      <w:tr w:rsidR="00093021">
        <w:tc>
          <w:tcPr>
            <w:tcW w:w="1342" w:type="dxa"/>
            <w:shd w:val="clear" w:color="auto" w:fill="auto"/>
          </w:tcPr>
          <w:p w:rsidR="00093021" w:rsidRDefault="007E1472">
            <w:pPr>
              <w:jc w:val="center"/>
            </w:pPr>
            <w:r>
              <w:t>ОК18.</w:t>
            </w:r>
          </w:p>
        </w:tc>
        <w:tc>
          <w:tcPr>
            <w:tcW w:w="5003" w:type="dxa"/>
            <w:shd w:val="clear" w:color="auto" w:fill="auto"/>
          </w:tcPr>
          <w:p w:rsidR="00093021" w:rsidRDefault="007E1472">
            <w:r>
              <w:t>Міжнародна економіка</w:t>
            </w:r>
          </w:p>
        </w:tc>
        <w:tc>
          <w:tcPr>
            <w:tcW w:w="1177" w:type="dxa"/>
            <w:shd w:val="clear" w:color="auto" w:fill="auto"/>
          </w:tcPr>
          <w:p w:rsidR="00093021" w:rsidRDefault="007E1472">
            <w:pPr>
              <w:jc w:val="center"/>
            </w:pPr>
            <w:r>
              <w:t>12</w:t>
            </w:r>
          </w:p>
        </w:tc>
        <w:tc>
          <w:tcPr>
            <w:tcW w:w="2049" w:type="dxa"/>
            <w:shd w:val="clear" w:color="auto" w:fill="auto"/>
          </w:tcPr>
          <w:p w:rsidR="00093021" w:rsidRDefault="007E1472">
            <w:pPr>
              <w:jc w:val="center"/>
            </w:pPr>
            <w:r>
              <w:t>Екзамен, Курсова</w:t>
            </w:r>
          </w:p>
        </w:tc>
      </w:tr>
      <w:tr w:rsidR="00093021">
        <w:tc>
          <w:tcPr>
            <w:tcW w:w="1342" w:type="dxa"/>
            <w:shd w:val="clear" w:color="auto" w:fill="auto"/>
          </w:tcPr>
          <w:p w:rsidR="00093021" w:rsidRDefault="007E1472">
            <w:pPr>
              <w:jc w:val="center"/>
            </w:pPr>
            <w:r>
              <w:t>ОК19.</w:t>
            </w:r>
          </w:p>
        </w:tc>
        <w:tc>
          <w:tcPr>
            <w:tcW w:w="5003" w:type="dxa"/>
            <w:shd w:val="clear" w:color="auto" w:fill="auto"/>
          </w:tcPr>
          <w:p w:rsidR="00093021" w:rsidRDefault="007E1472">
            <w:r>
              <w:t>Статистика</w:t>
            </w:r>
          </w:p>
        </w:tc>
        <w:tc>
          <w:tcPr>
            <w:tcW w:w="1177" w:type="dxa"/>
            <w:shd w:val="clear" w:color="auto" w:fill="auto"/>
          </w:tcPr>
          <w:p w:rsidR="00093021" w:rsidRDefault="007E1472">
            <w:pPr>
              <w:jc w:val="center"/>
            </w:pPr>
            <w:r>
              <w:t>4</w:t>
            </w:r>
          </w:p>
        </w:tc>
        <w:tc>
          <w:tcPr>
            <w:tcW w:w="2049" w:type="dxa"/>
            <w:shd w:val="clear" w:color="auto" w:fill="auto"/>
          </w:tcPr>
          <w:p w:rsidR="00093021" w:rsidRDefault="007E1472">
            <w:pPr>
              <w:jc w:val="center"/>
            </w:pPr>
            <w:r>
              <w:t>Екзамен</w:t>
            </w:r>
          </w:p>
        </w:tc>
      </w:tr>
      <w:tr w:rsidR="00093021">
        <w:tc>
          <w:tcPr>
            <w:tcW w:w="1342" w:type="dxa"/>
            <w:shd w:val="clear" w:color="auto" w:fill="auto"/>
          </w:tcPr>
          <w:p w:rsidR="00093021" w:rsidRDefault="007E1472">
            <w:pPr>
              <w:jc w:val="center"/>
            </w:pPr>
            <w:r>
              <w:t>ОК20.</w:t>
            </w:r>
          </w:p>
        </w:tc>
        <w:tc>
          <w:tcPr>
            <w:tcW w:w="5003" w:type="dxa"/>
            <w:shd w:val="clear" w:color="auto" w:fill="auto"/>
          </w:tcPr>
          <w:p w:rsidR="00093021" w:rsidRDefault="007E1472">
            <w:r>
              <w:rPr>
                <w:color w:val="222222"/>
                <w:highlight w:val="white"/>
              </w:rPr>
              <w:t>Потенціал розвитку міжнародної економіки</w:t>
            </w:r>
          </w:p>
        </w:tc>
        <w:tc>
          <w:tcPr>
            <w:tcW w:w="1177" w:type="dxa"/>
            <w:shd w:val="clear" w:color="auto" w:fill="auto"/>
          </w:tcPr>
          <w:p w:rsidR="00093021" w:rsidRDefault="007E1472">
            <w:pPr>
              <w:jc w:val="center"/>
            </w:pPr>
            <w:r>
              <w:t>10</w:t>
            </w:r>
          </w:p>
        </w:tc>
        <w:tc>
          <w:tcPr>
            <w:tcW w:w="2049" w:type="dxa"/>
            <w:shd w:val="clear" w:color="auto" w:fill="auto"/>
          </w:tcPr>
          <w:p w:rsidR="00093021" w:rsidRDefault="007E1472">
            <w:pPr>
              <w:jc w:val="center"/>
            </w:pPr>
            <w:r>
              <w:t>Залік, Екзамен, Курсова</w:t>
            </w:r>
          </w:p>
        </w:tc>
      </w:tr>
      <w:tr w:rsidR="00093021">
        <w:tc>
          <w:tcPr>
            <w:tcW w:w="1342" w:type="dxa"/>
            <w:shd w:val="clear" w:color="auto" w:fill="auto"/>
          </w:tcPr>
          <w:p w:rsidR="00093021" w:rsidRDefault="007E1472">
            <w:pPr>
              <w:jc w:val="center"/>
            </w:pPr>
            <w:r>
              <w:t>ОК21.</w:t>
            </w:r>
          </w:p>
        </w:tc>
        <w:tc>
          <w:tcPr>
            <w:tcW w:w="5003" w:type="dxa"/>
            <w:shd w:val="clear" w:color="auto" w:fill="auto"/>
          </w:tcPr>
          <w:p w:rsidR="00093021" w:rsidRDefault="007E1472">
            <w:r>
              <w:t>Облік і аудит  у зарубіжних країнах</w:t>
            </w:r>
          </w:p>
        </w:tc>
        <w:tc>
          <w:tcPr>
            <w:tcW w:w="1177" w:type="dxa"/>
            <w:shd w:val="clear" w:color="auto" w:fill="auto"/>
          </w:tcPr>
          <w:p w:rsidR="00093021" w:rsidRDefault="007E1472">
            <w:pPr>
              <w:jc w:val="center"/>
            </w:pPr>
            <w:r>
              <w:t>4</w:t>
            </w:r>
          </w:p>
        </w:tc>
        <w:tc>
          <w:tcPr>
            <w:tcW w:w="2049" w:type="dxa"/>
            <w:shd w:val="clear" w:color="auto" w:fill="auto"/>
          </w:tcPr>
          <w:p w:rsidR="00093021" w:rsidRDefault="007E1472">
            <w:pPr>
              <w:jc w:val="center"/>
            </w:pPr>
            <w:r>
              <w:t>Екзамен</w:t>
            </w:r>
          </w:p>
        </w:tc>
      </w:tr>
      <w:tr w:rsidR="00093021">
        <w:tc>
          <w:tcPr>
            <w:tcW w:w="1342" w:type="dxa"/>
            <w:shd w:val="clear" w:color="auto" w:fill="auto"/>
          </w:tcPr>
          <w:p w:rsidR="00093021" w:rsidRDefault="007E1472">
            <w:pPr>
              <w:jc w:val="center"/>
            </w:pPr>
            <w:r>
              <w:t>ОК22.</w:t>
            </w:r>
          </w:p>
        </w:tc>
        <w:tc>
          <w:tcPr>
            <w:tcW w:w="5003" w:type="dxa"/>
            <w:shd w:val="clear" w:color="auto" w:fill="auto"/>
          </w:tcPr>
          <w:p w:rsidR="00093021" w:rsidRDefault="007E1472">
            <w:r>
              <w:t>Міжнародні фінанси</w:t>
            </w:r>
          </w:p>
        </w:tc>
        <w:tc>
          <w:tcPr>
            <w:tcW w:w="1177" w:type="dxa"/>
            <w:shd w:val="clear" w:color="auto" w:fill="auto"/>
          </w:tcPr>
          <w:p w:rsidR="00093021" w:rsidRDefault="007E1472">
            <w:pPr>
              <w:jc w:val="center"/>
            </w:pPr>
            <w:r>
              <w:t>8</w:t>
            </w:r>
          </w:p>
        </w:tc>
        <w:tc>
          <w:tcPr>
            <w:tcW w:w="2049" w:type="dxa"/>
            <w:shd w:val="clear" w:color="auto" w:fill="auto"/>
          </w:tcPr>
          <w:p w:rsidR="00093021" w:rsidRDefault="007E1472">
            <w:pPr>
              <w:jc w:val="center"/>
            </w:pPr>
            <w:r>
              <w:t>Залік, Екзамен</w:t>
            </w:r>
          </w:p>
        </w:tc>
      </w:tr>
      <w:tr w:rsidR="00093021">
        <w:tc>
          <w:tcPr>
            <w:tcW w:w="1342" w:type="dxa"/>
            <w:shd w:val="clear" w:color="auto" w:fill="auto"/>
          </w:tcPr>
          <w:p w:rsidR="00093021" w:rsidRDefault="007E1472">
            <w:pPr>
              <w:jc w:val="center"/>
            </w:pPr>
            <w:r>
              <w:t>ОК23.</w:t>
            </w:r>
          </w:p>
        </w:tc>
        <w:tc>
          <w:tcPr>
            <w:tcW w:w="5003" w:type="dxa"/>
            <w:shd w:val="clear" w:color="auto" w:fill="auto"/>
          </w:tcPr>
          <w:p w:rsidR="00093021" w:rsidRDefault="007E1472">
            <w:r>
              <w:t>Міжнародний економічний аналіз</w:t>
            </w:r>
          </w:p>
        </w:tc>
        <w:tc>
          <w:tcPr>
            <w:tcW w:w="1177" w:type="dxa"/>
            <w:shd w:val="clear" w:color="auto" w:fill="auto"/>
          </w:tcPr>
          <w:p w:rsidR="00093021" w:rsidRDefault="007E1472">
            <w:pPr>
              <w:jc w:val="center"/>
            </w:pPr>
            <w:r>
              <w:t>4</w:t>
            </w:r>
          </w:p>
        </w:tc>
        <w:tc>
          <w:tcPr>
            <w:tcW w:w="2049" w:type="dxa"/>
            <w:shd w:val="clear" w:color="auto" w:fill="auto"/>
          </w:tcPr>
          <w:p w:rsidR="00093021" w:rsidRDefault="007E1472">
            <w:pPr>
              <w:jc w:val="center"/>
            </w:pPr>
            <w:r>
              <w:t>Екзамен</w:t>
            </w:r>
          </w:p>
        </w:tc>
      </w:tr>
      <w:tr w:rsidR="00093021">
        <w:tc>
          <w:tcPr>
            <w:tcW w:w="1342" w:type="dxa"/>
            <w:shd w:val="clear" w:color="auto" w:fill="auto"/>
          </w:tcPr>
          <w:p w:rsidR="00093021" w:rsidRDefault="007E1472">
            <w:pPr>
              <w:jc w:val="center"/>
            </w:pPr>
            <w:r>
              <w:t>ОК24.</w:t>
            </w:r>
          </w:p>
        </w:tc>
        <w:tc>
          <w:tcPr>
            <w:tcW w:w="5003" w:type="dxa"/>
            <w:shd w:val="clear" w:color="auto" w:fill="auto"/>
          </w:tcPr>
          <w:p w:rsidR="00093021" w:rsidRDefault="007E1472">
            <w:r>
              <w:t>Корпоративні фінанси</w:t>
            </w:r>
          </w:p>
        </w:tc>
        <w:tc>
          <w:tcPr>
            <w:tcW w:w="1177" w:type="dxa"/>
            <w:shd w:val="clear" w:color="auto" w:fill="auto"/>
          </w:tcPr>
          <w:p w:rsidR="00093021" w:rsidRDefault="007E1472">
            <w:pPr>
              <w:jc w:val="center"/>
            </w:pPr>
            <w:r>
              <w:t>8</w:t>
            </w:r>
          </w:p>
        </w:tc>
        <w:tc>
          <w:tcPr>
            <w:tcW w:w="2049" w:type="dxa"/>
            <w:shd w:val="clear" w:color="auto" w:fill="auto"/>
          </w:tcPr>
          <w:p w:rsidR="00093021" w:rsidRDefault="007E1472">
            <w:pPr>
              <w:jc w:val="center"/>
            </w:pPr>
            <w:r>
              <w:t>Екзамен</w:t>
            </w:r>
          </w:p>
        </w:tc>
      </w:tr>
      <w:tr w:rsidR="00093021">
        <w:tc>
          <w:tcPr>
            <w:tcW w:w="1342" w:type="dxa"/>
            <w:shd w:val="clear" w:color="auto" w:fill="auto"/>
          </w:tcPr>
          <w:p w:rsidR="00093021" w:rsidRDefault="007E1472">
            <w:pPr>
              <w:jc w:val="center"/>
            </w:pPr>
            <w:r>
              <w:t>ОК25.</w:t>
            </w:r>
          </w:p>
        </w:tc>
        <w:tc>
          <w:tcPr>
            <w:tcW w:w="5003" w:type="dxa"/>
            <w:shd w:val="clear" w:color="auto" w:fill="auto"/>
          </w:tcPr>
          <w:p w:rsidR="00093021" w:rsidRDefault="007E1472">
            <w:pPr>
              <w:rPr>
                <w:color w:val="000000"/>
              </w:rPr>
            </w:pPr>
            <w:r>
              <w:rPr>
                <w:color w:val="000000"/>
              </w:rPr>
              <w:t>Міжнародні організації</w:t>
            </w:r>
          </w:p>
        </w:tc>
        <w:tc>
          <w:tcPr>
            <w:tcW w:w="1177" w:type="dxa"/>
            <w:shd w:val="clear" w:color="auto" w:fill="auto"/>
          </w:tcPr>
          <w:p w:rsidR="00093021" w:rsidRDefault="007E1472">
            <w:pPr>
              <w:jc w:val="center"/>
            </w:pPr>
            <w:r>
              <w:t>3</w:t>
            </w:r>
          </w:p>
        </w:tc>
        <w:tc>
          <w:tcPr>
            <w:tcW w:w="2049" w:type="dxa"/>
            <w:shd w:val="clear" w:color="auto" w:fill="auto"/>
          </w:tcPr>
          <w:p w:rsidR="00093021" w:rsidRDefault="007E1472">
            <w:pPr>
              <w:jc w:val="center"/>
            </w:pPr>
            <w:r>
              <w:t>Залік</w:t>
            </w:r>
          </w:p>
        </w:tc>
      </w:tr>
      <w:tr w:rsidR="00093021">
        <w:tc>
          <w:tcPr>
            <w:tcW w:w="1342" w:type="dxa"/>
            <w:shd w:val="clear" w:color="auto" w:fill="auto"/>
          </w:tcPr>
          <w:p w:rsidR="00093021" w:rsidRDefault="007E1472">
            <w:pPr>
              <w:jc w:val="center"/>
            </w:pPr>
            <w:r>
              <w:t>ОК26.</w:t>
            </w:r>
          </w:p>
        </w:tc>
        <w:tc>
          <w:tcPr>
            <w:tcW w:w="5003" w:type="dxa"/>
            <w:shd w:val="clear" w:color="auto" w:fill="auto"/>
          </w:tcPr>
          <w:p w:rsidR="00093021" w:rsidRDefault="007E1472">
            <w:r>
              <w:t>Друга іноземна мова</w:t>
            </w:r>
          </w:p>
        </w:tc>
        <w:tc>
          <w:tcPr>
            <w:tcW w:w="1177" w:type="dxa"/>
            <w:shd w:val="clear" w:color="auto" w:fill="auto"/>
          </w:tcPr>
          <w:p w:rsidR="00093021" w:rsidRDefault="007E1472">
            <w:pPr>
              <w:jc w:val="center"/>
            </w:pPr>
            <w:r>
              <w:t>25</w:t>
            </w:r>
          </w:p>
        </w:tc>
        <w:tc>
          <w:tcPr>
            <w:tcW w:w="2049" w:type="dxa"/>
            <w:shd w:val="clear" w:color="auto" w:fill="auto"/>
          </w:tcPr>
          <w:p w:rsidR="00093021" w:rsidRDefault="007E1472">
            <w:pPr>
              <w:jc w:val="center"/>
            </w:pPr>
            <w:r>
              <w:t>Залік, Екзамен</w:t>
            </w:r>
          </w:p>
        </w:tc>
      </w:tr>
      <w:tr w:rsidR="00093021">
        <w:tc>
          <w:tcPr>
            <w:tcW w:w="1342" w:type="dxa"/>
            <w:shd w:val="clear" w:color="auto" w:fill="auto"/>
          </w:tcPr>
          <w:p w:rsidR="00093021" w:rsidRDefault="007E1472">
            <w:pPr>
              <w:jc w:val="center"/>
            </w:pPr>
            <w:r>
              <w:t>ОК27.</w:t>
            </w:r>
          </w:p>
        </w:tc>
        <w:tc>
          <w:tcPr>
            <w:tcW w:w="5003" w:type="dxa"/>
            <w:shd w:val="clear" w:color="auto" w:fill="auto"/>
          </w:tcPr>
          <w:p w:rsidR="00093021" w:rsidRDefault="007E1472">
            <w:r>
              <w:t>Загально-економічна практика (без відриву)</w:t>
            </w:r>
          </w:p>
        </w:tc>
        <w:tc>
          <w:tcPr>
            <w:tcW w:w="1177" w:type="dxa"/>
            <w:shd w:val="clear" w:color="auto" w:fill="auto"/>
          </w:tcPr>
          <w:p w:rsidR="00093021" w:rsidRDefault="007E1472">
            <w:pPr>
              <w:jc w:val="center"/>
            </w:pPr>
            <w:r>
              <w:t>5</w:t>
            </w:r>
          </w:p>
        </w:tc>
        <w:tc>
          <w:tcPr>
            <w:tcW w:w="2049" w:type="dxa"/>
            <w:shd w:val="clear" w:color="auto" w:fill="auto"/>
          </w:tcPr>
          <w:p w:rsidR="00093021" w:rsidRDefault="007E1472">
            <w:pPr>
              <w:jc w:val="center"/>
            </w:pPr>
            <w:r>
              <w:t>Залік</w:t>
            </w:r>
          </w:p>
        </w:tc>
      </w:tr>
      <w:tr w:rsidR="00093021">
        <w:tc>
          <w:tcPr>
            <w:tcW w:w="6345" w:type="dxa"/>
            <w:gridSpan w:val="2"/>
            <w:shd w:val="clear" w:color="auto" w:fill="auto"/>
          </w:tcPr>
          <w:p w:rsidR="00093021" w:rsidRDefault="007E1472">
            <w:pPr>
              <w:rPr>
                <w:b/>
                <w:sz w:val="20"/>
                <w:szCs w:val="20"/>
              </w:rPr>
            </w:pPr>
            <w:r>
              <w:rPr>
                <w:b/>
                <w:sz w:val="20"/>
                <w:szCs w:val="20"/>
              </w:rPr>
              <w:t>Загальний обсяг обов’язкових компонентів ОП:</w:t>
            </w:r>
          </w:p>
        </w:tc>
        <w:tc>
          <w:tcPr>
            <w:tcW w:w="1177" w:type="dxa"/>
            <w:shd w:val="clear" w:color="auto" w:fill="auto"/>
          </w:tcPr>
          <w:p w:rsidR="00093021" w:rsidRDefault="007E1472">
            <w:pPr>
              <w:jc w:val="center"/>
              <w:rPr>
                <w:b/>
              </w:rPr>
            </w:pPr>
            <w:r>
              <w:rPr>
                <w:b/>
              </w:rPr>
              <w:t>180</w:t>
            </w:r>
          </w:p>
        </w:tc>
        <w:tc>
          <w:tcPr>
            <w:tcW w:w="2049" w:type="dxa"/>
            <w:shd w:val="clear" w:color="auto" w:fill="auto"/>
          </w:tcPr>
          <w:p w:rsidR="00093021" w:rsidRDefault="00093021">
            <w:pPr>
              <w:jc w:val="center"/>
            </w:pPr>
          </w:p>
        </w:tc>
      </w:tr>
      <w:tr w:rsidR="00093021">
        <w:tc>
          <w:tcPr>
            <w:tcW w:w="9571" w:type="dxa"/>
            <w:gridSpan w:val="4"/>
            <w:shd w:val="clear" w:color="auto" w:fill="auto"/>
          </w:tcPr>
          <w:p w:rsidR="00093021" w:rsidRDefault="007E1472">
            <w:pPr>
              <w:numPr>
                <w:ilvl w:val="0"/>
                <w:numId w:val="4"/>
              </w:numPr>
              <w:jc w:val="center"/>
              <w:rPr>
                <w:b/>
              </w:rPr>
            </w:pPr>
            <w:r>
              <w:rPr>
                <w:b/>
              </w:rPr>
              <w:t>Вибіркові компоненти ОП</w:t>
            </w:r>
          </w:p>
        </w:tc>
      </w:tr>
      <w:tr w:rsidR="00093021">
        <w:tc>
          <w:tcPr>
            <w:tcW w:w="9571" w:type="dxa"/>
            <w:gridSpan w:val="4"/>
            <w:shd w:val="clear" w:color="auto" w:fill="auto"/>
          </w:tcPr>
          <w:p w:rsidR="00093021" w:rsidRDefault="003428E3" w:rsidP="003428E3">
            <w:pPr>
              <w:numPr>
                <w:ilvl w:val="1"/>
                <w:numId w:val="4"/>
              </w:numPr>
              <w:jc w:val="center"/>
              <w:rPr>
                <w:b/>
              </w:rPr>
            </w:pPr>
            <w:r w:rsidRPr="003428E3">
              <w:rPr>
                <w:b/>
              </w:rPr>
              <w:t xml:space="preserve">Вибіркові </w:t>
            </w:r>
            <w:proofErr w:type="spellStart"/>
            <w:r w:rsidRPr="003428E3">
              <w:rPr>
                <w:b/>
              </w:rPr>
              <w:t>загальноуніверситетські</w:t>
            </w:r>
            <w:proofErr w:type="spellEnd"/>
            <w:r w:rsidRPr="003428E3">
              <w:rPr>
                <w:b/>
              </w:rPr>
              <w:t xml:space="preserve"> освітні компоненти</w:t>
            </w:r>
          </w:p>
          <w:p w:rsidR="00093021" w:rsidRDefault="0027568A" w:rsidP="00775524">
            <w:pPr>
              <w:ind w:left="720"/>
              <w:jc w:val="center"/>
              <w:rPr>
                <w:i/>
              </w:rPr>
            </w:pPr>
            <w:r w:rsidRPr="0027568A">
              <w:rPr>
                <w:i/>
              </w:rPr>
              <w:t xml:space="preserve">Дисципліни шифрів ВК1-ВК4 обираються з списку </w:t>
            </w:r>
            <w:proofErr w:type="spellStart"/>
            <w:r w:rsidRPr="0027568A">
              <w:rPr>
                <w:i/>
              </w:rPr>
              <w:t>загальноуніверситетських</w:t>
            </w:r>
            <w:proofErr w:type="spellEnd"/>
            <w:r w:rsidRPr="0027568A">
              <w:rPr>
                <w:i/>
              </w:rPr>
              <w:t xml:space="preserve">, з шифру ВК5 обирається 1 дисципліна з трьох) </w:t>
            </w:r>
            <w:r w:rsidR="007E1472">
              <w:rPr>
                <w:i/>
              </w:rPr>
              <w:t xml:space="preserve">(не менше ніж з 200) із загальним </w:t>
            </w:r>
            <w:r w:rsidR="007E1472">
              <w:rPr>
                <w:i/>
              </w:rPr>
              <w:lastRenderedPageBreak/>
              <w:t>обсягом 1</w:t>
            </w:r>
            <w:r w:rsidR="00775524">
              <w:rPr>
                <w:i/>
              </w:rPr>
              <w:t>2</w:t>
            </w:r>
            <w:r w:rsidR="007E1472">
              <w:rPr>
                <w:i/>
              </w:rPr>
              <w:t xml:space="preserve"> ЄКТС</w:t>
            </w:r>
          </w:p>
        </w:tc>
      </w:tr>
      <w:tr w:rsidR="00093021">
        <w:tc>
          <w:tcPr>
            <w:tcW w:w="1342" w:type="dxa"/>
            <w:shd w:val="clear" w:color="auto" w:fill="auto"/>
          </w:tcPr>
          <w:p w:rsidR="00093021" w:rsidRDefault="007E1472">
            <w:pPr>
              <w:jc w:val="center"/>
            </w:pPr>
            <w:r>
              <w:lastRenderedPageBreak/>
              <w:t>ВК1.</w:t>
            </w:r>
          </w:p>
        </w:tc>
        <w:tc>
          <w:tcPr>
            <w:tcW w:w="5003" w:type="dxa"/>
            <w:shd w:val="clear" w:color="auto" w:fill="auto"/>
          </w:tcPr>
          <w:p w:rsidR="00093021" w:rsidRPr="003428E3" w:rsidRDefault="003428E3">
            <w:r w:rsidRPr="003428E3">
              <w:t>Теоретична підготовка базової загальновійськової підготовки/</w:t>
            </w:r>
            <w:proofErr w:type="spellStart"/>
            <w:r w:rsidRPr="003428E3">
              <w:t>Домедична</w:t>
            </w:r>
            <w:proofErr w:type="spellEnd"/>
            <w:r w:rsidRPr="003428E3">
              <w:t xml:space="preserve"> допомога та ментальне здоров'я</w:t>
            </w:r>
          </w:p>
        </w:tc>
        <w:tc>
          <w:tcPr>
            <w:tcW w:w="1177" w:type="dxa"/>
            <w:shd w:val="clear" w:color="auto" w:fill="auto"/>
          </w:tcPr>
          <w:p w:rsidR="00093021" w:rsidRDefault="007E1472">
            <w:pPr>
              <w:jc w:val="center"/>
            </w:pPr>
            <w:r>
              <w:t>3</w:t>
            </w:r>
          </w:p>
        </w:tc>
        <w:tc>
          <w:tcPr>
            <w:tcW w:w="2049" w:type="dxa"/>
            <w:shd w:val="clear" w:color="auto" w:fill="auto"/>
          </w:tcPr>
          <w:p w:rsidR="00093021" w:rsidRDefault="007E1472">
            <w:pPr>
              <w:jc w:val="center"/>
            </w:pPr>
            <w:r>
              <w:t>Залік</w:t>
            </w:r>
          </w:p>
        </w:tc>
      </w:tr>
      <w:tr w:rsidR="00093021">
        <w:tc>
          <w:tcPr>
            <w:tcW w:w="1342" w:type="dxa"/>
            <w:shd w:val="clear" w:color="auto" w:fill="auto"/>
          </w:tcPr>
          <w:p w:rsidR="00093021" w:rsidRDefault="007E1472">
            <w:pPr>
              <w:jc w:val="center"/>
            </w:pPr>
            <w:r>
              <w:t>ВК2.</w:t>
            </w:r>
          </w:p>
        </w:tc>
        <w:tc>
          <w:tcPr>
            <w:tcW w:w="5003" w:type="dxa"/>
            <w:shd w:val="clear" w:color="auto" w:fill="auto"/>
          </w:tcPr>
          <w:p w:rsidR="00093021" w:rsidRDefault="007E1472">
            <w:proofErr w:type="spellStart"/>
            <w:r>
              <w:t>Міжфакультетська</w:t>
            </w:r>
            <w:proofErr w:type="spellEnd"/>
            <w:r>
              <w:t xml:space="preserve"> дисципліна 2</w:t>
            </w:r>
          </w:p>
        </w:tc>
        <w:tc>
          <w:tcPr>
            <w:tcW w:w="1177" w:type="dxa"/>
            <w:shd w:val="clear" w:color="auto" w:fill="auto"/>
          </w:tcPr>
          <w:p w:rsidR="00093021" w:rsidRDefault="007E1472">
            <w:pPr>
              <w:jc w:val="center"/>
            </w:pPr>
            <w:r>
              <w:t>3</w:t>
            </w:r>
          </w:p>
        </w:tc>
        <w:tc>
          <w:tcPr>
            <w:tcW w:w="2049" w:type="dxa"/>
            <w:shd w:val="clear" w:color="auto" w:fill="auto"/>
          </w:tcPr>
          <w:p w:rsidR="00093021" w:rsidRDefault="007E1472">
            <w:pPr>
              <w:jc w:val="center"/>
            </w:pPr>
            <w:r>
              <w:t>Залік</w:t>
            </w:r>
          </w:p>
        </w:tc>
      </w:tr>
      <w:tr w:rsidR="00093021">
        <w:tc>
          <w:tcPr>
            <w:tcW w:w="1342" w:type="dxa"/>
            <w:shd w:val="clear" w:color="auto" w:fill="auto"/>
          </w:tcPr>
          <w:p w:rsidR="00093021" w:rsidRDefault="007E1472">
            <w:pPr>
              <w:jc w:val="center"/>
            </w:pPr>
            <w:r>
              <w:t>ВК3.</w:t>
            </w:r>
          </w:p>
        </w:tc>
        <w:tc>
          <w:tcPr>
            <w:tcW w:w="5003" w:type="dxa"/>
            <w:shd w:val="clear" w:color="auto" w:fill="auto"/>
          </w:tcPr>
          <w:p w:rsidR="00093021" w:rsidRDefault="007E1472">
            <w:proofErr w:type="spellStart"/>
            <w:r>
              <w:t>Міжфакультетська</w:t>
            </w:r>
            <w:proofErr w:type="spellEnd"/>
            <w:r>
              <w:t xml:space="preserve"> дисципліна 3</w:t>
            </w:r>
          </w:p>
        </w:tc>
        <w:tc>
          <w:tcPr>
            <w:tcW w:w="1177" w:type="dxa"/>
            <w:shd w:val="clear" w:color="auto" w:fill="auto"/>
          </w:tcPr>
          <w:p w:rsidR="00093021" w:rsidRDefault="007E1472">
            <w:pPr>
              <w:jc w:val="center"/>
            </w:pPr>
            <w:r>
              <w:t>3</w:t>
            </w:r>
          </w:p>
        </w:tc>
        <w:tc>
          <w:tcPr>
            <w:tcW w:w="2049" w:type="dxa"/>
            <w:shd w:val="clear" w:color="auto" w:fill="auto"/>
          </w:tcPr>
          <w:p w:rsidR="00093021" w:rsidRDefault="007E1472">
            <w:pPr>
              <w:jc w:val="center"/>
            </w:pPr>
            <w:r>
              <w:t>Залік</w:t>
            </w:r>
          </w:p>
        </w:tc>
      </w:tr>
      <w:tr w:rsidR="00093021">
        <w:tc>
          <w:tcPr>
            <w:tcW w:w="1342" w:type="dxa"/>
            <w:shd w:val="clear" w:color="auto" w:fill="auto"/>
          </w:tcPr>
          <w:p w:rsidR="00093021" w:rsidRDefault="007E1472">
            <w:pPr>
              <w:jc w:val="center"/>
            </w:pPr>
            <w:r>
              <w:t>ВК4.</w:t>
            </w:r>
          </w:p>
        </w:tc>
        <w:tc>
          <w:tcPr>
            <w:tcW w:w="5003" w:type="dxa"/>
            <w:shd w:val="clear" w:color="auto" w:fill="auto"/>
          </w:tcPr>
          <w:p w:rsidR="00093021" w:rsidRDefault="007E1472">
            <w:proofErr w:type="spellStart"/>
            <w:r>
              <w:t>Міжфакультетська</w:t>
            </w:r>
            <w:proofErr w:type="spellEnd"/>
            <w:r>
              <w:t xml:space="preserve"> дисципліна 4</w:t>
            </w:r>
          </w:p>
        </w:tc>
        <w:tc>
          <w:tcPr>
            <w:tcW w:w="1177" w:type="dxa"/>
            <w:shd w:val="clear" w:color="auto" w:fill="auto"/>
          </w:tcPr>
          <w:p w:rsidR="00093021" w:rsidRDefault="007E1472">
            <w:pPr>
              <w:jc w:val="center"/>
            </w:pPr>
            <w:r>
              <w:t>3</w:t>
            </w:r>
          </w:p>
        </w:tc>
        <w:tc>
          <w:tcPr>
            <w:tcW w:w="2049" w:type="dxa"/>
            <w:shd w:val="clear" w:color="auto" w:fill="auto"/>
          </w:tcPr>
          <w:p w:rsidR="00093021" w:rsidRDefault="007E1472">
            <w:pPr>
              <w:jc w:val="center"/>
            </w:pPr>
            <w:r>
              <w:t>Залік</w:t>
            </w:r>
          </w:p>
        </w:tc>
      </w:tr>
      <w:tr w:rsidR="00093021">
        <w:tc>
          <w:tcPr>
            <w:tcW w:w="9571" w:type="dxa"/>
            <w:gridSpan w:val="4"/>
            <w:shd w:val="clear" w:color="auto" w:fill="auto"/>
          </w:tcPr>
          <w:p w:rsidR="00093021" w:rsidRPr="0027568A" w:rsidRDefault="0027568A" w:rsidP="0027568A">
            <w:pPr>
              <w:numPr>
                <w:ilvl w:val="1"/>
                <w:numId w:val="4"/>
              </w:numPr>
              <w:jc w:val="center"/>
              <w:rPr>
                <w:b/>
              </w:rPr>
            </w:pPr>
            <w:r w:rsidRPr="0027568A">
              <w:rPr>
                <w:b/>
              </w:rPr>
              <w:t>Вибіркові фахові (спеціальні, предметні) освітні компоненти</w:t>
            </w:r>
          </w:p>
          <w:p w:rsidR="00093021" w:rsidRPr="0027568A" w:rsidRDefault="0027568A">
            <w:pPr>
              <w:jc w:val="center"/>
              <w:rPr>
                <w:i/>
              </w:rPr>
            </w:pPr>
            <w:r w:rsidRPr="0027568A">
              <w:rPr>
                <w:i/>
              </w:rPr>
              <w:t>Обирається по 1 дисципліні з трьох</w:t>
            </w:r>
          </w:p>
          <w:p w:rsidR="00093021" w:rsidRPr="0027568A" w:rsidRDefault="007E1472" w:rsidP="00775524">
            <w:pPr>
              <w:jc w:val="center"/>
              <w:rPr>
                <w:i/>
              </w:rPr>
            </w:pPr>
            <w:r w:rsidRPr="0027568A">
              <w:rPr>
                <w:i/>
              </w:rPr>
              <w:t xml:space="preserve"> загальним обсягом  4</w:t>
            </w:r>
            <w:r w:rsidR="00775524">
              <w:rPr>
                <w:i/>
              </w:rPr>
              <w:t>8</w:t>
            </w:r>
            <w:r w:rsidRPr="0027568A">
              <w:rPr>
                <w:i/>
              </w:rPr>
              <w:t xml:space="preserve"> ЄКТС</w:t>
            </w:r>
          </w:p>
        </w:tc>
      </w:tr>
      <w:tr w:rsidR="00775524">
        <w:tc>
          <w:tcPr>
            <w:tcW w:w="1342" w:type="dxa"/>
            <w:shd w:val="clear" w:color="auto" w:fill="auto"/>
          </w:tcPr>
          <w:p w:rsidR="00775524" w:rsidRDefault="00775524" w:rsidP="003E7FBC">
            <w:pPr>
              <w:jc w:val="center"/>
            </w:pPr>
            <w:r>
              <w:t>ВК5.</w:t>
            </w:r>
          </w:p>
        </w:tc>
        <w:tc>
          <w:tcPr>
            <w:tcW w:w="5003" w:type="dxa"/>
            <w:shd w:val="clear" w:color="auto" w:fill="auto"/>
          </w:tcPr>
          <w:p w:rsidR="00775524" w:rsidRDefault="00775524" w:rsidP="003E7FBC">
            <w:r>
              <w:t>Міжнародне економічне право / Правове регулювання ЗЕД / Господарське право</w:t>
            </w:r>
          </w:p>
        </w:tc>
        <w:tc>
          <w:tcPr>
            <w:tcW w:w="1177" w:type="dxa"/>
            <w:shd w:val="clear" w:color="auto" w:fill="auto"/>
          </w:tcPr>
          <w:p w:rsidR="00775524" w:rsidRDefault="00775524" w:rsidP="003E7FBC">
            <w:pPr>
              <w:jc w:val="center"/>
            </w:pPr>
            <w:r>
              <w:t>3</w:t>
            </w:r>
          </w:p>
        </w:tc>
        <w:tc>
          <w:tcPr>
            <w:tcW w:w="2049" w:type="dxa"/>
            <w:shd w:val="clear" w:color="auto" w:fill="auto"/>
          </w:tcPr>
          <w:p w:rsidR="00775524" w:rsidRDefault="00775524" w:rsidP="003E7FBC">
            <w:pPr>
              <w:jc w:val="center"/>
            </w:pPr>
            <w:r>
              <w:t>Залік</w:t>
            </w:r>
          </w:p>
        </w:tc>
      </w:tr>
      <w:tr w:rsidR="00775524">
        <w:tc>
          <w:tcPr>
            <w:tcW w:w="1342" w:type="dxa"/>
            <w:shd w:val="clear" w:color="auto" w:fill="auto"/>
          </w:tcPr>
          <w:p w:rsidR="00775524" w:rsidRDefault="00775524" w:rsidP="003E7FBC">
            <w:pPr>
              <w:jc w:val="center"/>
            </w:pPr>
            <w:r>
              <w:t>ВК6.</w:t>
            </w:r>
          </w:p>
        </w:tc>
        <w:tc>
          <w:tcPr>
            <w:tcW w:w="5003" w:type="dxa"/>
            <w:shd w:val="clear" w:color="auto" w:fill="auto"/>
          </w:tcPr>
          <w:p w:rsidR="00775524" w:rsidRDefault="00775524" w:rsidP="003E7FBC">
            <w:pPr>
              <w:jc w:val="both"/>
            </w:pPr>
            <w:r>
              <w:t xml:space="preserve">Міжнародна економічна діяльність України / Міжнародний бізнес / </w:t>
            </w:r>
            <w:r>
              <w:rPr>
                <w:color w:val="333333"/>
                <w:highlight w:val="white"/>
              </w:rPr>
              <w:t>Інклюзивний розвиток економіки</w:t>
            </w:r>
          </w:p>
        </w:tc>
        <w:tc>
          <w:tcPr>
            <w:tcW w:w="1177" w:type="dxa"/>
            <w:shd w:val="clear" w:color="auto" w:fill="auto"/>
          </w:tcPr>
          <w:p w:rsidR="00775524" w:rsidRDefault="00775524" w:rsidP="003E7FBC">
            <w:pPr>
              <w:jc w:val="center"/>
            </w:pPr>
            <w:r>
              <w:t>6</w:t>
            </w:r>
          </w:p>
        </w:tc>
        <w:tc>
          <w:tcPr>
            <w:tcW w:w="2049" w:type="dxa"/>
            <w:shd w:val="clear" w:color="auto" w:fill="auto"/>
          </w:tcPr>
          <w:p w:rsidR="00775524" w:rsidRDefault="00775524" w:rsidP="003E7FBC">
            <w:pPr>
              <w:jc w:val="center"/>
            </w:pPr>
            <w:r>
              <w:t>Екзамен</w:t>
            </w:r>
          </w:p>
        </w:tc>
      </w:tr>
      <w:tr w:rsidR="00775524">
        <w:tc>
          <w:tcPr>
            <w:tcW w:w="1342" w:type="dxa"/>
            <w:shd w:val="clear" w:color="auto" w:fill="auto"/>
          </w:tcPr>
          <w:p w:rsidR="00775524" w:rsidRDefault="00775524">
            <w:pPr>
              <w:jc w:val="center"/>
              <w:rPr>
                <w:color w:val="000000"/>
              </w:rPr>
            </w:pPr>
            <w:r>
              <w:rPr>
                <w:color w:val="000000"/>
              </w:rPr>
              <w:t>ВК7.</w:t>
            </w:r>
          </w:p>
        </w:tc>
        <w:tc>
          <w:tcPr>
            <w:tcW w:w="5003" w:type="dxa"/>
            <w:shd w:val="clear" w:color="auto" w:fill="auto"/>
          </w:tcPr>
          <w:p w:rsidR="00775524" w:rsidRDefault="00775524">
            <w:pPr>
              <w:jc w:val="both"/>
              <w:rPr>
                <w:color w:val="FF0000"/>
              </w:rPr>
            </w:pPr>
            <w:r>
              <w:t>Європейська інтеграція</w:t>
            </w:r>
            <w:r>
              <w:rPr>
                <w:color w:val="FF0000"/>
              </w:rPr>
              <w:t xml:space="preserve">/ </w:t>
            </w:r>
            <w:r>
              <w:rPr>
                <w:color w:val="000000"/>
                <w:highlight w:val="white"/>
              </w:rPr>
              <w:t xml:space="preserve">Національна економіка і </w:t>
            </w:r>
            <w:proofErr w:type="spellStart"/>
            <w:r>
              <w:rPr>
                <w:color w:val="000000"/>
                <w:highlight w:val="white"/>
              </w:rPr>
              <w:t>неодирижизм</w:t>
            </w:r>
            <w:proofErr w:type="spellEnd"/>
            <w:r>
              <w:rPr>
                <w:color w:val="000000"/>
                <w:highlight w:val="white"/>
              </w:rPr>
              <w:t xml:space="preserve">/ </w:t>
            </w:r>
            <w:proofErr w:type="spellStart"/>
            <w:r>
              <w:rPr>
                <w:color w:val="000000"/>
                <w:highlight w:val="white"/>
              </w:rPr>
              <w:t>Глобалістика</w:t>
            </w:r>
            <w:proofErr w:type="spellEnd"/>
            <w:r>
              <w:rPr>
                <w:color w:val="000000"/>
                <w:highlight w:val="white"/>
              </w:rPr>
              <w:t xml:space="preserve"> як контур світогосподарської науки</w:t>
            </w:r>
          </w:p>
        </w:tc>
        <w:tc>
          <w:tcPr>
            <w:tcW w:w="1177" w:type="dxa"/>
            <w:shd w:val="clear" w:color="auto" w:fill="auto"/>
          </w:tcPr>
          <w:p w:rsidR="00775524" w:rsidRDefault="00775524">
            <w:pPr>
              <w:jc w:val="center"/>
            </w:pPr>
            <w:r>
              <w:t>3</w:t>
            </w:r>
          </w:p>
        </w:tc>
        <w:tc>
          <w:tcPr>
            <w:tcW w:w="2049" w:type="dxa"/>
            <w:shd w:val="clear" w:color="auto" w:fill="auto"/>
          </w:tcPr>
          <w:p w:rsidR="00775524" w:rsidRDefault="00775524">
            <w:pPr>
              <w:jc w:val="center"/>
            </w:pPr>
            <w:r>
              <w:t>Екзамен</w:t>
            </w:r>
          </w:p>
        </w:tc>
      </w:tr>
      <w:tr w:rsidR="00775524">
        <w:tc>
          <w:tcPr>
            <w:tcW w:w="1342" w:type="dxa"/>
            <w:shd w:val="clear" w:color="auto" w:fill="auto"/>
          </w:tcPr>
          <w:p w:rsidR="00775524" w:rsidRDefault="00775524">
            <w:pPr>
              <w:jc w:val="center"/>
            </w:pPr>
            <w:r>
              <w:t>ВК8.</w:t>
            </w:r>
          </w:p>
        </w:tc>
        <w:tc>
          <w:tcPr>
            <w:tcW w:w="5003" w:type="dxa"/>
            <w:shd w:val="clear" w:color="auto" w:fill="auto"/>
          </w:tcPr>
          <w:p w:rsidR="00775524" w:rsidRDefault="00775524">
            <w:r>
              <w:t xml:space="preserve">Компаративістика національних податкових систем / Податки у зарубіжних країнах / </w:t>
            </w:r>
            <w:r>
              <w:rPr>
                <w:color w:val="333333"/>
                <w:highlight w:val="white"/>
              </w:rPr>
              <w:t>Валютна та податкова політика країн світу</w:t>
            </w:r>
          </w:p>
        </w:tc>
        <w:tc>
          <w:tcPr>
            <w:tcW w:w="1177" w:type="dxa"/>
            <w:shd w:val="clear" w:color="auto" w:fill="auto"/>
          </w:tcPr>
          <w:p w:rsidR="00775524" w:rsidRDefault="00775524">
            <w:pPr>
              <w:jc w:val="center"/>
            </w:pPr>
            <w:r>
              <w:t>3</w:t>
            </w:r>
          </w:p>
        </w:tc>
        <w:tc>
          <w:tcPr>
            <w:tcW w:w="2049" w:type="dxa"/>
            <w:shd w:val="clear" w:color="auto" w:fill="auto"/>
          </w:tcPr>
          <w:p w:rsidR="00775524" w:rsidRDefault="00775524">
            <w:pPr>
              <w:jc w:val="center"/>
            </w:pPr>
            <w:r>
              <w:t xml:space="preserve">Екзамен </w:t>
            </w:r>
          </w:p>
        </w:tc>
      </w:tr>
      <w:tr w:rsidR="00775524">
        <w:tc>
          <w:tcPr>
            <w:tcW w:w="1342" w:type="dxa"/>
            <w:shd w:val="clear" w:color="auto" w:fill="auto"/>
          </w:tcPr>
          <w:p w:rsidR="00775524" w:rsidRDefault="00775524">
            <w:pPr>
              <w:jc w:val="center"/>
            </w:pPr>
            <w:r>
              <w:t>ВК9.</w:t>
            </w:r>
          </w:p>
        </w:tc>
        <w:tc>
          <w:tcPr>
            <w:tcW w:w="5003" w:type="dxa"/>
            <w:shd w:val="clear" w:color="auto" w:fill="auto"/>
          </w:tcPr>
          <w:p w:rsidR="00775524" w:rsidRDefault="00775524">
            <w:r>
              <w:rPr>
                <w:highlight w:val="white"/>
              </w:rPr>
              <w:t xml:space="preserve">Екологічна економіка </w:t>
            </w:r>
            <w:r>
              <w:t xml:space="preserve">/ </w:t>
            </w:r>
            <w:proofErr w:type="spellStart"/>
            <w:r>
              <w:t>Гіг</w:t>
            </w:r>
            <w:proofErr w:type="spellEnd"/>
            <w:r>
              <w:t>-економіка/ Аналітика міжнародних ринків</w:t>
            </w:r>
          </w:p>
        </w:tc>
        <w:tc>
          <w:tcPr>
            <w:tcW w:w="1177" w:type="dxa"/>
            <w:shd w:val="clear" w:color="auto" w:fill="auto"/>
          </w:tcPr>
          <w:p w:rsidR="00775524" w:rsidRDefault="00775524">
            <w:pPr>
              <w:jc w:val="center"/>
            </w:pPr>
            <w:r>
              <w:t>6</w:t>
            </w:r>
          </w:p>
        </w:tc>
        <w:tc>
          <w:tcPr>
            <w:tcW w:w="2049" w:type="dxa"/>
            <w:shd w:val="clear" w:color="auto" w:fill="auto"/>
          </w:tcPr>
          <w:p w:rsidR="00775524" w:rsidRDefault="00775524">
            <w:pPr>
              <w:jc w:val="center"/>
            </w:pPr>
            <w:r>
              <w:t>Залік</w:t>
            </w:r>
          </w:p>
        </w:tc>
      </w:tr>
      <w:tr w:rsidR="00775524">
        <w:tc>
          <w:tcPr>
            <w:tcW w:w="1342" w:type="dxa"/>
            <w:shd w:val="clear" w:color="auto" w:fill="auto"/>
          </w:tcPr>
          <w:p w:rsidR="00775524" w:rsidRDefault="00775524">
            <w:pPr>
              <w:jc w:val="center"/>
            </w:pPr>
            <w:r>
              <w:t>ВК10.</w:t>
            </w:r>
          </w:p>
        </w:tc>
        <w:tc>
          <w:tcPr>
            <w:tcW w:w="5003" w:type="dxa"/>
            <w:shd w:val="clear" w:color="auto" w:fill="auto"/>
          </w:tcPr>
          <w:p w:rsidR="00775524" w:rsidRDefault="00775524">
            <w:pPr>
              <w:rPr>
                <w:color w:val="000000"/>
              </w:rPr>
            </w:pPr>
            <w:r>
              <w:t xml:space="preserve">Ризики у світовій економіці / </w:t>
            </w:r>
            <w:r>
              <w:rPr>
                <w:color w:val="000000"/>
                <w:highlight w:val="white"/>
              </w:rPr>
              <w:t>Міжнародні інвестиції / Міжнародні стратегії ТНК</w:t>
            </w:r>
          </w:p>
        </w:tc>
        <w:tc>
          <w:tcPr>
            <w:tcW w:w="1177" w:type="dxa"/>
            <w:shd w:val="clear" w:color="auto" w:fill="auto"/>
          </w:tcPr>
          <w:p w:rsidR="00775524" w:rsidRDefault="00775524">
            <w:pPr>
              <w:jc w:val="center"/>
            </w:pPr>
            <w:r>
              <w:t>6</w:t>
            </w:r>
          </w:p>
        </w:tc>
        <w:tc>
          <w:tcPr>
            <w:tcW w:w="2049" w:type="dxa"/>
            <w:shd w:val="clear" w:color="auto" w:fill="auto"/>
          </w:tcPr>
          <w:p w:rsidR="00775524" w:rsidRDefault="00775524">
            <w:pPr>
              <w:jc w:val="center"/>
            </w:pPr>
            <w:r>
              <w:t>Екзамен</w:t>
            </w:r>
          </w:p>
        </w:tc>
      </w:tr>
      <w:tr w:rsidR="00775524">
        <w:tc>
          <w:tcPr>
            <w:tcW w:w="1342" w:type="dxa"/>
            <w:shd w:val="clear" w:color="auto" w:fill="auto"/>
          </w:tcPr>
          <w:p w:rsidR="00775524" w:rsidRDefault="00775524">
            <w:pPr>
              <w:jc w:val="center"/>
            </w:pPr>
            <w:r>
              <w:t>ВК11.</w:t>
            </w:r>
          </w:p>
        </w:tc>
        <w:tc>
          <w:tcPr>
            <w:tcW w:w="5003" w:type="dxa"/>
            <w:shd w:val="clear" w:color="auto" w:fill="auto"/>
          </w:tcPr>
          <w:p w:rsidR="00775524" w:rsidRDefault="00775524">
            <w:r>
              <w:t>Міжнародна торгівля товарами та послугами/Світові товарні ринки/ Глобальний ринок послуг</w:t>
            </w:r>
          </w:p>
        </w:tc>
        <w:tc>
          <w:tcPr>
            <w:tcW w:w="1177" w:type="dxa"/>
            <w:shd w:val="clear" w:color="auto" w:fill="auto"/>
          </w:tcPr>
          <w:p w:rsidR="00775524" w:rsidRDefault="00775524">
            <w:pPr>
              <w:jc w:val="center"/>
            </w:pPr>
            <w:r>
              <w:t>6</w:t>
            </w:r>
          </w:p>
        </w:tc>
        <w:tc>
          <w:tcPr>
            <w:tcW w:w="2049" w:type="dxa"/>
            <w:shd w:val="clear" w:color="auto" w:fill="auto"/>
          </w:tcPr>
          <w:p w:rsidR="00775524" w:rsidRDefault="00775524">
            <w:pPr>
              <w:jc w:val="center"/>
            </w:pPr>
            <w:r>
              <w:t>Екзамен</w:t>
            </w:r>
          </w:p>
        </w:tc>
      </w:tr>
      <w:tr w:rsidR="00775524">
        <w:tc>
          <w:tcPr>
            <w:tcW w:w="1342" w:type="dxa"/>
            <w:shd w:val="clear" w:color="auto" w:fill="auto"/>
          </w:tcPr>
          <w:p w:rsidR="00775524" w:rsidRDefault="00775524">
            <w:pPr>
              <w:jc w:val="center"/>
            </w:pPr>
            <w:r>
              <w:t>ВК12.</w:t>
            </w:r>
          </w:p>
          <w:p w:rsidR="00775524" w:rsidRDefault="00775524">
            <w:pPr>
              <w:jc w:val="center"/>
            </w:pPr>
          </w:p>
        </w:tc>
        <w:tc>
          <w:tcPr>
            <w:tcW w:w="5003" w:type="dxa"/>
            <w:shd w:val="clear" w:color="auto" w:fill="auto"/>
          </w:tcPr>
          <w:p w:rsidR="00775524" w:rsidRDefault="00775524">
            <w:r>
              <w:t xml:space="preserve">Міжнародний маркетинг/ Стратегії виведення товарів на міжнародні ринки/ </w:t>
            </w:r>
            <w:proofErr w:type="spellStart"/>
            <w:r>
              <w:t>Event</w:t>
            </w:r>
            <w:proofErr w:type="spellEnd"/>
            <w:r>
              <w:t>-маркетинг</w:t>
            </w:r>
          </w:p>
        </w:tc>
        <w:tc>
          <w:tcPr>
            <w:tcW w:w="1177" w:type="dxa"/>
            <w:shd w:val="clear" w:color="auto" w:fill="auto"/>
          </w:tcPr>
          <w:p w:rsidR="00775524" w:rsidRDefault="00775524">
            <w:pPr>
              <w:jc w:val="center"/>
            </w:pPr>
            <w:r>
              <w:t>3</w:t>
            </w:r>
          </w:p>
        </w:tc>
        <w:tc>
          <w:tcPr>
            <w:tcW w:w="2049" w:type="dxa"/>
            <w:shd w:val="clear" w:color="auto" w:fill="auto"/>
          </w:tcPr>
          <w:p w:rsidR="00775524" w:rsidRDefault="00775524">
            <w:pPr>
              <w:jc w:val="center"/>
            </w:pPr>
            <w:r>
              <w:t>Екзамен</w:t>
            </w:r>
          </w:p>
        </w:tc>
      </w:tr>
      <w:tr w:rsidR="00775524">
        <w:tc>
          <w:tcPr>
            <w:tcW w:w="1342" w:type="dxa"/>
            <w:shd w:val="clear" w:color="auto" w:fill="auto"/>
          </w:tcPr>
          <w:p w:rsidR="00775524" w:rsidRDefault="00775524">
            <w:pPr>
              <w:jc w:val="center"/>
            </w:pPr>
            <w:r>
              <w:t>ВК13.</w:t>
            </w:r>
          </w:p>
        </w:tc>
        <w:tc>
          <w:tcPr>
            <w:tcW w:w="5003" w:type="dxa"/>
            <w:shd w:val="clear" w:color="auto" w:fill="auto"/>
          </w:tcPr>
          <w:p w:rsidR="00775524" w:rsidRDefault="00775524">
            <w:r>
              <w:t>Зовнішньоекономічна діяльність/ Міжнародна логістика/ Міжнародне ціноутворення</w:t>
            </w:r>
          </w:p>
        </w:tc>
        <w:tc>
          <w:tcPr>
            <w:tcW w:w="1177" w:type="dxa"/>
            <w:shd w:val="clear" w:color="auto" w:fill="auto"/>
          </w:tcPr>
          <w:p w:rsidR="00775524" w:rsidRDefault="00775524">
            <w:pPr>
              <w:jc w:val="center"/>
            </w:pPr>
            <w:r>
              <w:t>3</w:t>
            </w:r>
          </w:p>
        </w:tc>
        <w:tc>
          <w:tcPr>
            <w:tcW w:w="2049" w:type="dxa"/>
            <w:shd w:val="clear" w:color="auto" w:fill="auto"/>
          </w:tcPr>
          <w:p w:rsidR="00775524" w:rsidRDefault="00775524">
            <w:pPr>
              <w:jc w:val="center"/>
            </w:pPr>
            <w:r>
              <w:t>Залік</w:t>
            </w:r>
          </w:p>
        </w:tc>
      </w:tr>
      <w:tr w:rsidR="00775524">
        <w:tc>
          <w:tcPr>
            <w:tcW w:w="1342" w:type="dxa"/>
            <w:shd w:val="clear" w:color="auto" w:fill="auto"/>
          </w:tcPr>
          <w:p w:rsidR="00775524" w:rsidRDefault="00775524">
            <w:pPr>
              <w:jc w:val="center"/>
            </w:pPr>
            <w:r>
              <w:t>ВК14.</w:t>
            </w:r>
          </w:p>
        </w:tc>
        <w:tc>
          <w:tcPr>
            <w:tcW w:w="5003" w:type="dxa"/>
            <w:shd w:val="clear" w:color="auto" w:fill="auto"/>
          </w:tcPr>
          <w:p w:rsidR="00775524" w:rsidRDefault="00775524">
            <w:r>
              <w:t xml:space="preserve">Тренінг з міжнародного бізнесу/ </w:t>
            </w:r>
            <w:r>
              <w:rPr>
                <w:color w:val="1F1F1F"/>
                <w:highlight w:val="white"/>
              </w:rPr>
              <w:t xml:space="preserve">Тренінг з </w:t>
            </w:r>
            <w:proofErr w:type="spellStart"/>
            <w:r>
              <w:rPr>
                <w:highlight w:val="white"/>
              </w:rPr>
              <w:t>Hard-skills</w:t>
            </w:r>
            <w:proofErr w:type="spellEnd"/>
            <w:r>
              <w:rPr>
                <w:color w:val="1F1F1F"/>
                <w:highlight w:val="white"/>
              </w:rPr>
              <w:t>/ Тренінг професійного розвитку економіста-міжнародника</w:t>
            </w:r>
          </w:p>
        </w:tc>
        <w:tc>
          <w:tcPr>
            <w:tcW w:w="1177" w:type="dxa"/>
            <w:shd w:val="clear" w:color="auto" w:fill="auto"/>
          </w:tcPr>
          <w:p w:rsidR="00775524" w:rsidRDefault="00775524">
            <w:pPr>
              <w:jc w:val="center"/>
            </w:pPr>
            <w:r>
              <w:t>6</w:t>
            </w:r>
          </w:p>
        </w:tc>
        <w:tc>
          <w:tcPr>
            <w:tcW w:w="2049" w:type="dxa"/>
            <w:shd w:val="clear" w:color="auto" w:fill="auto"/>
          </w:tcPr>
          <w:p w:rsidR="00775524" w:rsidRDefault="00775524">
            <w:pPr>
              <w:jc w:val="center"/>
            </w:pPr>
            <w:r>
              <w:t>Залік</w:t>
            </w:r>
          </w:p>
        </w:tc>
      </w:tr>
      <w:tr w:rsidR="00775524">
        <w:tc>
          <w:tcPr>
            <w:tcW w:w="1342" w:type="dxa"/>
            <w:shd w:val="clear" w:color="auto" w:fill="auto"/>
          </w:tcPr>
          <w:p w:rsidR="00775524" w:rsidRDefault="00775524" w:rsidP="00775524">
            <w:pPr>
              <w:jc w:val="center"/>
            </w:pPr>
            <w:r>
              <w:t>ВК15.</w:t>
            </w:r>
          </w:p>
        </w:tc>
        <w:tc>
          <w:tcPr>
            <w:tcW w:w="5003" w:type="dxa"/>
            <w:shd w:val="clear" w:color="auto" w:fill="auto"/>
          </w:tcPr>
          <w:p w:rsidR="00775524" w:rsidRDefault="00775524">
            <w:r w:rsidRPr="00775524">
              <w:t>Інформаційні системи і технології в міжнародній економіці/ Інформаційно-аналітична діяльність у міжнародній економіці/ Штучний інтелект в міжнародному бізнесі</w:t>
            </w:r>
          </w:p>
        </w:tc>
        <w:tc>
          <w:tcPr>
            <w:tcW w:w="1177" w:type="dxa"/>
            <w:shd w:val="clear" w:color="auto" w:fill="auto"/>
          </w:tcPr>
          <w:p w:rsidR="00775524" w:rsidRDefault="00775524">
            <w:pPr>
              <w:jc w:val="center"/>
            </w:pPr>
            <w:r>
              <w:t>3</w:t>
            </w:r>
          </w:p>
        </w:tc>
        <w:tc>
          <w:tcPr>
            <w:tcW w:w="2049" w:type="dxa"/>
            <w:shd w:val="clear" w:color="auto" w:fill="auto"/>
          </w:tcPr>
          <w:p w:rsidR="00775524" w:rsidRDefault="00775524">
            <w:pPr>
              <w:jc w:val="center"/>
            </w:pPr>
            <w:r>
              <w:t>Екзамен</w:t>
            </w:r>
          </w:p>
        </w:tc>
      </w:tr>
      <w:tr w:rsidR="00775524">
        <w:tc>
          <w:tcPr>
            <w:tcW w:w="6345" w:type="dxa"/>
            <w:gridSpan w:val="2"/>
            <w:shd w:val="clear" w:color="auto" w:fill="auto"/>
          </w:tcPr>
          <w:p w:rsidR="00775524" w:rsidRDefault="00775524">
            <w:pPr>
              <w:rPr>
                <w:b/>
              </w:rPr>
            </w:pPr>
            <w:r>
              <w:rPr>
                <w:b/>
              </w:rPr>
              <w:t>Загальний обсяг вибіркових освітніх компонентів:</w:t>
            </w:r>
          </w:p>
        </w:tc>
        <w:tc>
          <w:tcPr>
            <w:tcW w:w="1177" w:type="dxa"/>
            <w:shd w:val="clear" w:color="auto" w:fill="auto"/>
          </w:tcPr>
          <w:p w:rsidR="00775524" w:rsidRDefault="00775524">
            <w:pPr>
              <w:jc w:val="center"/>
              <w:rPr>
                <w:b/>
              </w:rPr>
            </w:pPr>
            <w:r>
              <w:rPr>
                <w:b/>
              </w:rPr>
              <w:t>60</w:t>
            </w:r>
          </w:p>
        </w:tc>
        <w:tc>
          <w:tcPr>
            <w:tcW w:w="2049" w:type="dxa"/>
            <w:shd w:val="clear" w:color="auto" w:fill="auto"/>
          </w:tcPr>
          <w:p w:rsidR="00775524" w:rsidRDefault="00775524">
            <w:pPr>
              <w:jc w:val="center"/>
            </w:pPr>
          </w:p>
        </w:tc>
      </w:tr>
      <w:tr w:rsidR="00775524">
        <w:tc>
          <w:tcPr>
            <w:tcW w:w="6345" w:type="dxa"/>
            <w:gridSpan w:val="2"/>
            <w:shd w:val="clear" w:color="auto" w:fill="auto"/>
          </w:tcPr>
          <w:p w:rsidR="00775524" w:rsidRDefault="00775524">
            <w:pPr>
              <w:rPr>
                <w:b/>
              </w:rPr>
            </w:pPr>
            <w:r>
              <w:rPr>
                <w:b/>
              </w:rPr>
              <w:t>ЗАГАЛЬНИЙ ОБСЯГ ОСВІТНЬОЇ ПРОГРАМИ</w:t>
            </w:r>
          </w:p>
        </w:tc>
        <w:tc>
          <w:tcPr>
            <w:tcW w:w="1177" w:type="dxa"/>
            <w:shd w:val="clear" w:color="auto" w:fill="auto"/>
          </w:tcPr>
          <w:p w:rsidR="00775524" w:rsidRDefault="00775524">
            <w:pPr>
              <w:jc w:val="center"/>
              <w:rPr>
                <w:b/>
              </w:rPr>
            </w:pPr>
            <w:r>
              <w:rPr>
                <w:b/>
              </w:rPr>
              <w:t>240</w:t>
            </w:r>
          </w:p>
        </w:tc>
        <w:tc>
          <w:tcPr>
            <w:tcW w:w="2049" w:type="dxa"/>
            <w:shd w:val="clear" w:color="auto" w:fill="auto"/>
          </w:tcPr>
          <w:p w:rsidR="00775524" w:rsidRDefault="00775524">
            <w:pPr>
              <w:jc w:val="center"/>
            </w:pPr>
          </w:p>
        </w:tc>
      </w:tr>
    </w:tbl>
    <w:p w:rsidR="00093021" w:rsidRDefault="00093021">
      <w:pPr>
        <w:tabs>
          <w:tab w:val="left" w:pos="993"/>
        </w:tabs>
        <w:spacing w:line="360" w:lineRule="auto"/>
        <w:ind w:left="720" w:hanging="360"/>
        <w:sectPr w:rsidR="00093021">
          <w:pgSz w:w="11906" w:h="16838"/>
          <w:pgMar w:top="1134" w:right="709" w:bottom="992" w:left="1701" w:header="709" w:footer="709" w:gutter="0"/>
          <w:pgNumType w:start="1"/>
          <w:cols w:space="720"/>
        </w:sectPr>
      </w:pPr>
    </w:p>
    <w:p w:rsidR="00093021" w:rsidRDefault="007E1472">
      <w:pPr>
        <w:numPr>
          <w:ilvl w:val="0"/>
          <w:numId w:val="4"/>
        </w:numPr>
        <w:tabs>
          <w:tab w:val="left" w:pos="993"/>
        </w:tabs>
        <w:spacing w:line="360" w:lineRule="auto"/>
        <w:jc w:val="center"/>
        <w:rPr>
          <w:b/>
        </w:rPr>
      </w:pPr>
      <w:r>
        <w:rPr>
          <w:b/>
        </w:rPr>
        <w:lastRenderedPageBreak/>
        <w:t>Структурно-логічна схема ОП</w:t>
      </w:r>
    </w:p>
    <w:tbl>
      <w:tblPr>
        <w:tblStyle w:val="af0"/>
        <w:tblW w:w="15876"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0"/>
        <w:gridCol w:w="58"/>
        <w:gridCol w:w="1501"/>
        <w:gridCol w:w="143"/>
        <w:gridCol w:w="2125"/>
        <w:gridCol w:w="1561"/>
        <w:gridCol w:w="2126"/>
        <w:gridCol w:w="2126"/>
        <w:gridCol w:w="2231"/>
        <w:gridCol w:w="2305"/>
      </w:tblGrid>
      <w:tr w:rsidR="00093021" w:rsidTr="00775524">
        <w:trPr>
          <w:trHeight w:val="134"/>
        </w:trPr>
        <w:tc>
          <w:tcPr>
            <w:tcW w:w="3259" w:type="dxa"/>
            <w:gridSpan w:val="3"/>
            <w:vAlign w:val="center"/>
          </w:tcPr>
          <w:p w:rsidR="00093021" w:rsidRDefault="007E1472">
            <w:pPr>
              <w:tabs>
                <w:tab w:val="left" w:pos="993"/>
              </w:tabs>
              <w:spacing w:line="360" w:lineRule="auto"/>
              <w:jc w:val="center"/>
              <w:rPr>
                <w:b/>
                <w:sz w:val="18"/>
                <w:szCs w:val="18"/>
              </w:rPr>
            </w:pPr>
            <w:r>
              <w:rPr>
                <w:b/>
                <w:sz w:val="18"/>
                <w:szCs w:val="18"/>
              </w:rPr>
              <w:t>1 курс</w:t>
            </w:r>
          </w:p>
        </w:tc>
        <w:tc>
          <w:tcPr>
            <w:tcW w:w="3829" w:type="dxa"/>
            <w:gridSpan w:val="3"/>
            <w:vAlign w:val="center"/>
          </w:tcPr>
          <w:p w:rsidR="00093021" w:rsidRDefault="007E1472">
            <w:pPr>
              <w:tabs>
                <w:tab w:val="left" w:pos="993"/>
              </w:tabs>
              <w:spacing w:line="360" w:lineRule="auto"/>
              <w:jc w:val="center"/>
              <w:rPr>
                <w:b/>
                <w:sz w:val="18"/>
                <w:szCs w:val="18"/>
              </w:rPr>
            </w:pPr>
            <w:r>
              <w:rPr>
                <w:b/>
                <w:sz w:val="18"/>
                <w:szCs w:val="18"/>
              </w:rPr>
              <w:t>2 курс</w:t>
            </w:r>
          </w:p>
        </w:tc>
        <w:tc>
          <w:tcPr>
            <w:tcW w:w="4252" w:type="dxa"/>
            <w:gridSpan w:val="2"/>
            <w:vAlign w:val="center"/>
          </w:tcPr>
          <w:p w:rsidR="00093021" w:rsidRDefault="007E1472">
            <w:pPr>
              <w:tabs>
                <w:tab w:val="left" w:pos="993"/>
              </w:tabs>
              <w:spacing w:line="360" w:lineRule="auto"/>
              <w:jc w:val="center"/>
              <w:rPr>
                <w:b/>
                <w:sz w:val="18"/>
                <w:szCs w:val="18"/>
              </w:rPr>
            </w:pPr>
            <w:r>
              <w:rPr>
                <w:b/>
                <w:sz w:val="18"/>
                <w:szCs w:val="18"/>
              </w:rPr>
              <w:t>3 курс</w:t>
            </w:r>
          </w:p>
        </w:tc>
        <w:tc>
          <w:tcPr>
            <w:tcW w:w="4536" w:type="dxa"/>
            <w:gridSpan w:val="2"/>
            <w:vAlign w:val="center"/>
          </w:tcPr>
          <w:p w:rsidR="00093021" w:rsidRDefault="007E1472">
            <w:pPr>
              <w:tabs>
                <w:tab w:val="left" w:pos="993"/>
              </w:tabs>
              <w:spacing w:line="360" w:lineRule="auto"/>
              <w:jc w:val="center"/>
              <w:rPr>
                <w:b/>
                <w:sz w:val="18"/>
                <w:szCs w:val="18"/>
              </w:rPr>
            </w:pPr>
            <w:r>
              <w:rPr>
                <w:b/>
                <w:sz w:val="18"/>
                <w:szCs w:val="18"/>
              </w:rPr>
              <w:t>4 курс</w:t>
            </w:r>
          </w:p>
        </w:tc>
      </w:tr>
      <w:tr w:rsidR="00093021" w:rsidTr="00775524">
        <w:trPr>
          <w:trHeight w:val="169"/>
        </w:trPr>
        <w:tc>
          <w:tcPr>
            <w:tcW w:w="1758" w:type="dxa"/>
            <w:gridSpan w:val="2"/>
            <w:vAlign w:val="center"/>
          </w:tcPr>
          <w:p w:rsidR="00093021" w:rsidRDefault="007E1472">
            <w:pPr>
              <w:tabs>
                <w:tab w:val="left" w:pos="993"/>
              </w:tabs>
              <w:spacing w:line="360" w:lineRule="auto"/>
              <w:jc w:val="center"/>
              <w:rPr>
                <w:b/>
                <w:sz w:val="18"/>
                <w:szCs w:val="18"/>
              </w:rPr>
            </w:pPr>
            <w:r>
              <w:rPr>
                <w:b/>
                <w:sz w:val="18"/>
                <w:szCs w:val="18"/>
              </w:rPr>
              <w:t>Семестр 1</w:t>
            </w:r>
          </w:p>
        </w:tc>
        <w:tc>
          <w:tcPr>
            <w:tcW w:w="1501" w:type="dxa"/>
            <w:vAlign w:val="center"/>
          </w:tcPr>
          <w:p w:rsidR="00093021" w:rsidRDefault="007E1472">
            <w:pPr>
              <w:tabs>
                <w:tab w:val="left" w:pos="993"/>
              </w:tabs>
              <w:spacing w:line="360" w:lineRule="auto"/>
              <w:jc w:val="center"/>
              <w:rPr>
                <w:b/>
                <w:sz w:val="18"/>
                <w:szCs w:val="18"/>
              </w:rPr>
            </w:pPr>
            <w:r>
              <w:rPr>
                <w:b/>
                <w:sz w:val="18"/>
                <w:szCs w:val="18"/>
              </w:rPr>
              <w:t>Семестр 2</w:t>
            </w:r>
          </w:p>
        </w:tc>
        <w:tc>
          <w:tcPr>
            <w:tcW w:w="2268" w:type="dxa"/>
            <w:gridSpan w:val="2"/>
            <w:vAlign w:val="center"/>
          </w:tcPr>
          <w:p w:rsidR="00093021" w:rsidRDefault="007E1472">
            <w:pPr>
              <w:tabs>
                <w:tab w:val="left" w:pos="993"/>
              </w:tabs>
              <w:spacing w:line="360" w:lineRule="auto"/>
              <w:jc w:val="center"/>
              <w:rPr>
                <w:b/>
                <w:sz w:val="18"/>
                <w:szCs w:val="18"/>
              </w:rPr>
            </w:pPr>
            <w:r>
              <w:rPr>
                <w:b/>
                <w:sz w:val="18"/>
                <w:szCs w:val="18"/>
              </w:rPr>
              <w:t>Семестр 3</w:t>
            </w:r>
          </w:p>
        </w:tc>
        <w:tc>
          <w:tcPr>
            <w:tcW w:w="1561" w:type="dxa"/>
            <w:vAlign w:val="center"/>
          </w:tcPr>
          <w:p w:rsidR="00093021" w:rsidRDefault="007E1472">
            <w:pPr>
              <w:tabs>
                <w:tab w:val="left" w:pos="993"/>
              </w:tabs>
              <w:spacing w:line="360" w:lineRule="auto"/>
              <w:jc w:val="center"/>
              <w:rPr>
                <w:b/>
                <w:sz w:val="18"/>
                <w:szCs w:val="18"/>
              </w:rPr>
            </w:pPr>
            <w:r>
              <w:rPr>
                <w:b/>
                <w:sz w:val="18"/>
                <w:szCs w:val="18"/>
              </w:rPr>
              <w:t>Семестр 4</w:t>
            </w:r>
          </w:p>
        </w:tc>
        <w:tc>
          <w:tcPr>
            <w:tcW w:w="2126" w:type="dxa"/>
            <w:vAlign w:val="center"/>
          </w:tcPr>
          <w:p w:rsidR="00093021" w:rsidRDefault="007E1472">
            <w:pPr>
              <w:tabs>
                <w:tab w:val="left" w:pos="993"/>
              </w:tabs>
              <w:spacing w:line="360" w:lineRule="auto"/>
              <w:jc w:val="center"/>
              <w:rPr>
                <w:b/>
                <w:sz w:val="18"/>
                <w:szCs w:val="18"/>
              </w:rPr>
            </w:pPr>
            <w:r>
              <w:rPr>
                <w:b/>
                <w:sz w:val="18"/>
                <w:szCs w:val="18"/>
              </w:rPr>
              <w:t>Семестр 5</w:t>
            </w:r>
          </w:p>
        </w:tc>
        <w:tc>
          <w:tcPr>
            <w:tcW w:w="2126" w:type="dxa"/>
            <w:vAlign w:val="center"/>
          </w:tcPr>
          <w:p w:rsidR="00093021" w:rsidRDefault="007E1472">
            <w:pPr>
              <w:tabs>
                <w:tab w:val="left" w:pos="993"/>
              </w:tabs>
              <w:spacing w:line="360" w:lineRule="auto"/>
              <w:jc w:val="center"/>
              <w:rPr>
                <w:b/>
                <w:sz w:val="18"/>
                <w:szCs w:val="18"/>
              </w:rPr>
            </w:pPr>
            <w:r>
              <w:rPr>
                <w:b/>
                <w:sz w:val="18"/>
                <w:szCs w:val="18"/>
              </w:rPr>
              <w:t>Семестр 6</w:t>
            </w:r>
          </w:p>
        </w:tc>
        <w:tc>
          <w:tcPr>
            <w:tcW w:w="2231" w:type="dxa"/>
            <w:vAlign w:val="center"/>
          </w:tcPr>
          <w:p w:rsidR="00093021" w:rsidRDefault="007E1472">
            <w:pPr>
              <w:tabs>
                <w:tab w:val="left" w:pos="993"/>
              </w:tabs>
              <w:spacing w:line="360" w:lineRule="auto"/>
              <w:jc w:val="center"/>
              <w:rPr>
                <w:b/>
                <w:sz w:val="18"/>
                <w:szCs w:val="18"/>
              </w:rPr>
            </w:pPr>
            <w:r>
              <w:rPr>
                <w:b/>
                <w:sz w:val="18"/>
                <w:szCs w:val="18"/>
              </w:rPr>
              <w:t>Семестр 7</w:t>
            </w:r>
          </w:p>
        </w:tc>
        <w:tc>
          <w:tcPr>
            <w:tcW w:w="2305" w:type="dxa"/>
            <w:vAlign w:val="center"/>
          </w:tcPr>
          <w:p w:rsidR="00093021" w:rsidRDefault="007E1472">
            <w:pPr>
              <w:tabs>
                <w:tab w:val="left" w:pos="993"/>
              </w:tabs>
              <w:spacing w:line="360" w:lineRule="auto"/>
              <w:jc w:val="center"/>
              <w:rPr>
                <w:b/>
                <w:sz w:val="18"/>
                <w:szCs w:val="18"/>
              </w:rPr>
            </w:pPr>
            <w:r>
              <w:rPr>
                <w:b/>
                <w:sz w:val="18"/>
                <w:szCs w:val="18"/>
              </w:rPr>
              <w:t>Семестр 8</w:t>
            </w:r>
          </w:p>
        </w:tc>
      </w:tr>
      <w:tr w:rsidR="00093021" w:rsidTr="00775524">
        <w:trPr>
          <w:trHeight w:val="286"/>
        </w:trPr>
        <w:tc>
          <w:tcPr>
            <w:tcW w:w="15876" w:type="dxa"/>
            <w:gridSpan w:val="10"/>
            <w:vAlign w:val="center"/>
          </w:tcPr>
          <w:p w:rsidR="00093021" w:rsidRDefault="007E1472">
            <w:pPr>
              <w:tabs>
                <w:tab w:val="left" w:pos="993"/>
              </w:tabs>
              <w:jc w:val="center"/>
              <w:rPr>
                <w:sz w:val="20"/>
                <w:szCs w:val="20"/>
              </w:rPr>
            </w:pPr>
            <w:r>
              <w:rPr>
                <w:sz w:val="20"/>
                <w:szCs w:val="20"/>
              </w:rPr>
              <w:t>Іноземна мова за фахом</w:t>
            </w:r>
          </w:p>
        </w:tc>
      </w:tr>
      <w:tr w:rsidR="00093021" w:rsidTr="00775524">
        <w:trPr>
          <w:trHeight w:val="274"/>
        </w:trPr>
        <w:tc>
          <w:tcPr>
            <w:tcW w:w="15876" w:type="dxa"/>
            <w:gridSpan w:val="10"/>
            <w:vAlign w:val="center"/>
          </w:tcPr>
          <w:p w:rsidR="00093021" w:rsidRDefault="007E1472">
            <w:pPr>
              <w:tabs>
                <w:tab w:val="left" w:pos="993"/>
              </w:tabs>
              <w:jc w:val="center"/>
              <w:rPr>
                <w:sz w:val="20"/>
                <w:szCs w:val="20"/>
              </w:rPr>
            </w:pPr>
            <w:r>
              <w:rPr>
                <w:sz w:val="20"/>
                <w:szCs w:val="20"/>
              </w:rPr>
              <w:t>Друга іноземна мова</w:t>
            </w:r>
          </w:p>
        </w:tc>
      </w:tr>
      <w:tr w:rsidR="00093021" w:rsidTr="00775524">
        <w:tc>
          <w:tcPr>
            <w:tcW w:w="1700" w:type="dxa"/>
            <w:vAlign w:val="center"/>
          </w:tcPr>
          <w:p w:rsidR="00093021" w:rsidRDefault="007E1472">
            <w:pPr>
              <w:tabs>
                <w:tab w:val="left" w:pos="993"/>
              </w:tabs>
              <w:jc w:val="center"/>
              <w:rPr>
                <w:sz w:val="20"/>
                <w:szCs w:val="20"/>
              </w:rPr>
            </w:pPr>
            <w:r>
              <w:rPr>
                <w:sz w:val="20"/>
                <w:szCs w:val="20"/>
              </w:rPr>
              <w:t>Вища математика</w:t>
            </w:r>
          </w:p>
        </w:tc>
        <w:tc>
          <w:tcPr>
            <w:tcW w:w="1702" w:type="dxa"/>
            <w:gridSpan w:val="3"/>
            <w:vAlign w:val="center"/>
          </w:tcPr>
          <w:p w:rsidR="00093021" w:rsidRDefault="007E1472">
            <w:pPr>
              <w:tabs>
                <w:tab w:val="left" w:pos="993"/>
              </w:tabs>
              <w:jc w:val="center"/>
              <w:rPr>
                <w:sz w:val="20"/>
                <w:szCs w:val="20"/>
              </w:rPr>
            </w:pPr>
            <w:r>
              <w:rPr>
                <w:sz w:val="20"/>
                <w:szCs w:val="20"/>
              </w:rPr>
              <w:t>Теорія ймовірностей та математична статистика</w:t>
            </w:r>
          </w:p>
        </w:tc>
        <w:tc>
          <w:tcPr>
            <w:tcW w:w="2125" w:type="dxa"/>
            <w:vAlign w:val="center"/>
          </w:tcPr>
          <w:p w:rsidR="00093021" w:rsidRDefault="007E1472">
            <w:pPr>
              <w:tabs>
                <w:tab w:val="left" w:pos="993"/>
              </w:tabs>
              <w:jc w:val="center"/>
              <w:rPr>
                <w:sz w:val="20"/>
                <w:szCs w:val="20"/>
              </w:rPr>
            </w:pPr>
            <w:r>
              <w:rPr>
                <w:sz w:val="20"/>
                <w:szCs w:val="20"/>
              </w:rPr>
              <w:t xml:space="preserve">Макроекономіка </w:t>
            </w:r>
          </w:p>
        </w:tc>
        <w:tc>
          <w:tcPr>
            <w:tcW w:w="5813" w:type="dxa"/>
            <w:gridSpan w:val="3"/>
            <w:vAlign w:val="center"/>
          </w:tcPr>
          <w:p w:rsidR="00093021" w:rsidRDefault="007E1472">
            <w:pPr>
              <w:tabs>
                <w:tab w:val="left" w:pos="993"/>
              </w:tabs>
              <w:jc w:val="center"/>
              <w:rPr>
                <w:sz w:val="20"/>
                <w:szCs w:val="20"/>
              </w:rPr>
            </w:pPr>
            <w:r>
              <w:rPr>
                <w:sz w:val="20"/>
                <w:szCs w:val="20"/>
              </w:rPr>
              <w:t>Міжнародна економіка</w:t>
            </w:r>
          </w:p>
        </w:tc>
        <w:tc>
          <w:tcPr>
            <w:tcW w:w="4536" w:type="dxa"/>
            <w:gridSpan w:val="2"/>
            <w:vAlign w:val="center"/>
          </w:tcPr>
          <w:p w:rsidR="00093021" w:rsidRDefault="007E1472">
            <w:pPr>
              <w:tabs>
                <w:tab w:val="left" w:pos="993"/>
              </w:tabs>
              <w:jc w:val="center"/>
              <w:rPr>
                <w:sz w:val="20"/>
                <w:szCs w:val="20"/>
              </w:rPr>
            </w:pPr>
            <w:r>
              <w:rPr>
                <w:sz w:val="20"/>
                <w:szCs w:val="20"/>
              </w:rPr>
              <w:t>Корпоративні фінанси</w:t>
            </w:r>
          </w:p>
        </w:tc>
      </w:tr>
      <w:tr w:rsidR="00093021" w:rsidTr="00775524">
        <w:tc>
          <w:tcPr>
            <w:tcW w:w="3402" w:type="dxa"/>
            <w:gridSpan w:val="4"/>
            <w:vAlign w:val="center"/>
          </w:tcPr>
          <w:p w:rsidR="00093021" w:rsidRDefault="007E1472">
            <w:pPr>
              <w:tabs>
                <w:tab w:val="left" w:pos="993"/>
              </w:tabs>
              <w:jc w:val="center"/>
              <w:rPr>
                <w:sz w:val="20"/>
                <w:szCs w:val="20"/>
              </w:rPr>
            </w:pPr>
            <w:r>
              <w:rPr>
                <w:sz w:val="20"/>
                <w:szCs w:val="20"/>
              </w:rPr>
              <w:t>Інформатика</w:t>
            </w:r>
          </w:p>
        </w:tc>
        <w:tc>
          <w:tcPr>
            <w:tcW w:w="2125" w:type="dxa"/>
            <w:vAlign w:val="center"/>
          </w:tcPr>
          <w:p w:rsidR="00093021" w:rsidRDefault="007E1472">
            <w:pPr>
              <w:tabs>
                <w:tab w:val="left" w:pos="993"/>
              </w:tabs>
              <w:jc w:val="center"/>
              <w:rPr>
                <w:sz w:val="20"/>
                <w:szCs w:val="20"/>
              </w:rPr>
            </w:pPr>
            <w:r>
              <w:rPr>
                <w:sz w:val="20"/>
                <w:szCs w:val="20"/>
              </w:rPr>
              <w:t>Статистика</w:t>
            </w:r>
          </w:p>
        </w:tc>
        <w:tc>
          <w:tcPr>
            <w:tcW w:w="1561" w:type="dxa"/>
            <w:vAlign w:val="center"/>
          </w:tcPr>
          <w:p w:rsidR="00093021" w:rsidRDefault="007E1472">
            <w:pPr>
              <w:tabs>
                <w:tab w:val="left" w:pos="993"/>
              </w:tabs>
              <w:jc w:val="center"/>
              <w:rPr>
                <w:sz w:val="20"/>
                <w:szCs w:val="20"/>
              </w:rPr>
            </w:pPr>
            <w:r>
              <w:rPr>
                <w:sz w:val="20"/>
                <w:szCs w:val="20"/>
              </w:rPr>
              <w:t>Філософія</w:t>
            </w:r>
          </w:p>
        </w:tc>
        <w:tc>
          <w:tcPr>
            <w:tcW w:w="2126" w:type="dxa"/>
            <w:vAlign w:val="center"/>
          </w:tcPr>
          <w:p w:rsidR="00093021" w:rsidRDefault="007E1472">
            <w:pPr>
              <w:tabs>
                <w:tab w:val="left" w:pos="993"/>
              </w:tabs>
              <w:jc w:val="center"/>
              <w:rPr>
                <w:sz w:val="20"/>
                <w:szCs w:val="20"/>
              </w:rPr>
            </w:pPr>
            <w:r>
              <w:rPr>
                <w:sz w:val="20"/>
                <w:szCs w:val="20"/>
              </w:rPr>
              <w:t>Маркетинг</w:t>
            </w:r>
          </w:p>
        </w:tc>
        <w:tc>
          <w:tcPr>
            <w:tcW w:w="2126" w:type="dxa"/>
            <w:vAlign w:val="center"/>
          </w:tcPr>
          <w:p w:rsidR="00093021" w:rsidRDefault="007E1472">
            <w:pPr>
              <w:tabs>
                <w:tab w:val="left" w:pos="993"/>
              </w:tabs>
              <w:jc w:val="center"/>
              <w:rPr>
                <w:sz w:val="20"/>
                <w:szCs w:val="20"/>
              </w:rPr>
            </w:pPr>
            <w:r>
              <w:rPr>
                <w:sz w:val="20"/>
                <w:szCs w:val="20"/>
              </w:rPr>
              <w:t xml:space="preserve">Міжнародний маркетинг/ Стратегії виведення товарів на міжнародні ринки/ </w:t>
            </w:r>
            <w:proofErr w:type="spellStart"/>
            <w:r>
              <w:rPr>
                <w:sz w:val="20"/>
                <w:szCs w:val="20"/>
              </w:rPr>
              <w:t>Event</w:t>
            </w:r>
            <w:proofErr w:type="spellEnd"/>
            <w:r>
              <w:rPr>
                <w:sz w:val="20"/>
                <w:szCs w:val="20"/>
              </w:rPr>
              <w:t>-маркетинг</w:t>
            </w:r>
          </w:p>
        </w:tc>
        <w:tc>
          <w:tcPr>
            <w:tcW w:w="4536" w:type="dxa"/>
            <w:gridSpan w:val="2"/>
            <w:vAlign w:val="center"/>
          </w:tcPr>
          <w:p w:rsidR="00093021" w:rsidRDefault="007E1472">
            <w:pPr>
              <w:tabs>
                <w:tab w:val="left" w:pos="993"/>
              </w:tabs>
              <w:jc w:val="center"/>
              <w:rPr>
                <w:sz w:val="20"/>
                <w:szCs w:val="20"/>
              </w:rPr>
            </w:pPr>
            <w:r>
              <w:rPr>
                <w:sz w:val="20"/>
                <w:szCs w:val="20"/>
              </w:rPr>
              <w:t>Міжнародні фінанси</w:t>
            </w:r>
          </w:p>
        </w:tc>
      </w:tr>
      <w:tr w:rsidR="00093021" w:rsidTr="00775524">
        <w:tc>
          <w:tcPr>
            <w:tcW w:w="1700" w:type="dxa"/>
            <w:vAlign w:val="center"/>
          </w:tcPr>
          <w:p w:rsidR="00093021" w:rsidRDefault="007E1472">
            <w:pPr>
              <w:tabs>
                <w:tab w:val="left" w:pos="993"/>
              </w:tabs>
              <w:jc w:val="center"/>
              <w:rPr>
                <w:sz w:val="20"/>
                <w:szCs w:val="20"/>
              </w:rPr>
            </w:pPr>
            <w:r>
              <w:rPr>
                <w:sz w:val="20"/>
                <w:szCs w:val="20"/>
              </w:rPr>
              <w:t>Історія України: цивілізаційний вимір</w:t>
            </w:r>
          </w:p>
        </w:tc>
        <w:tc>
          <w:tcPr>
            <w:tcW w:w="1702" w:type="dxa"/>
            <w:gridSpan w:val="3"/>
            <w:vAlign w:val="center"/>
          </w:tcPr>
          <w:p w:rsidR="00093021" w:rsidRDefault="007E1472">
            <w:pPr>
              <w:rPr>
                <w:sz w:val="20"/>
                <w:szCs w:val="20"/>
              </w:rPr>
            </w:pPr>
            <w:r>
              <w:rPr>
                <w:sz w:val="20"/>
                <w:szCs w:val="20"/>
              </w:rPr>
              <w:t xml:space="preserve">Мікроекономіка </w:t>
            </w:r>
          </w:p>
        </w:tc>
        <w:tc>
          <w:tcPr>
            <w:tcW w:w="2125" w:type="dxa"/>
            <w:vAlign w:val="center"/>
          </w:tcPr>
          <w:p w:rsidR="00093021" w:rsidRDefault="007E1472">
            <w:pPr>
              <w:tabs>
                <w:tab w:val="left" w:pos="993"/>
              </w:tabs>
              <w:jc w:val="center"/>
              <w:rPr>
                <w:sz w:val="20"/>
                <w:szCs w:val="20"/>
              </w:rPr>
            </w:pPr>
            <w:r>
              <w:rPr>
                <w:sz w:val="20"/>
                <w:szCs w:val="20"/>
              </w:rPr>
              <w:t>Економіка суб’єктів господарювання</w:t>
            </w:r>
          </w:p>
        </w:tc>
        <w:tc>
          <w:tcPr>
            <w:tcW w:w="1561" w:type="dxa"/>
            <w:vAlign w:val="center"/>
          </w:tcPr>
          <w:p w:rsidR="00093021" w:rsidRDefault="007E1472">
            <w:pPr>
              <w:tabs>
                <w:tab w:val="left" w:pos="993"/>
              </w:tabs>
              <w:jc w:val="center"/>
              <w:rPr>
                <w:sz w:val="18"/>
                <w:szCs w:val="18"/>
              </w:rPr>
            </w:pPr>
            <w:r>
              <w:rPr>
                <w:sz w:val="20"/>
                <w:szCs w:val="20"/>
              </w:rPr>
              <w:t>Менеджмент</w:t>
            </w:r>
          </w:p>
        </w:tc>
        <w:tc>
          <w:tcPr>
            <w:tcW w:w="2126" w:type="dxa"/>
            <w:vAlign w:val="center"/>
          </w:tcPr>
          <w:p w:rsidR="00093021" w:rsidRDefault="007E1472">
            <w:pPr>
              <w:tabs>
                <w:tab w:val="left" w:pos="993"/>
              </w:tabs>
              <w:jc w:val="center"/>
              <w:rPr>
                <w:sz w:val="20"/>
                <w:szCs w:val="20"/>
              </w:rPr>
            </w:pPr>
            <w:r>
              <w:rPr>
                <w:sz w:val="20"/>
                <w:szCs w:val="20"/>
              </w:rPr>
              <w:t>Облік і аудит  у зарубіжних країнах</w:t>
            </w:r>
          </w:p>
        </w:tc>
        <w:tc>
          <w:tcPr>
            <w:tcW w:w="2126" w:type="dxa"/>
            <w:vAlign w:val="center"/>
          </w:tcPr>
          <w:p w:rsidR="00093021" w:rsidRDefault="007E1472">
            <w:pPr>
              <w:tabs>
                <w:tab w:val="left" w:pos="993"/>
              </w:tabs>
              <w:jc w:val="center"/>
              <w:rPr>
                <w:sz w:val="20"/>
                <w:szCs w:val="20"/>
              </w:rPr>
            </w:pPr>
            <w:r>
              <w:rPr>
                <w:sz w:val="20"/>
                <w:szCs w:val="20"/>
              </w:rPr>
              <w:t>Міжнародний економічний аналіз</w:t>
            </w:r>
          </w:p>
        </w:tc>
        <w:tc>
          <w:tcPr>
            <w:tcW w:w="4536" w:type="dxa"/>
            <w:gridSpan w:val="2"/>
            <w:vAlign w:val="center"/>
          </w:tcPr>
          <w:p w:rsidR="00093021" w:rsidRDefault="007E1472">
            <w:pPr>
              <w:tabs>
                <w:tab w:val="left" w:pos="993"/>
              </w:tabs>
              <w:jc w:val="center"/>
              <w:rPr>
                <w:sz w:val="20"/>
                <w:szCs w:val="20"/>
              </w:rPr>
            </w:pPr>
            <w:r>
              <w:rPr>
                <w:sz w:val="20"/>
                <w:szCs w:val="20"/>
              </w:rPr>
              <w:t xml:space="preserve">Міжнародна економічна діяльність України/ Міжнародний бізнес / </w:t>
            </w:r>
            <w:r>
              <w:rPr>
                <w:sz w:val="18"/>
                <w:szCs w:val="18"/>
                <w:highlight w:val="white"/>
              </w:rPr>
              <w:t>Інклюзивний розвиток економіки</w:t>
            </w:r>
          </w:p>
        </w:tc>
      </w:tr>
      <w:tr w:rsidR="00775524" w:rsidTr="00775524">
        <w:trPr>
          <w:trHeight w:val="1054"/>
        </w:trPr>
        <w:tc>
          <w:tcPr>
            <w:tcW w:w="3402" w:type="dxa"/>
            <w:gridSpan w:val="4"/>
            <w:vAlign w:val="center"/>
          </w:tcPr>
          <w:p w:rsidR="00775524" w:rsidRDefault="00775524">
            <w:pPr>
              <w:tabs>
                <w:tab w:val="left" w:pos="993"/>
              </w:tabs>
              <w:jc w:val="center"/>
              <w:rPr>
                <w:sz w:val="20"/>
                <w:szCs w:val="20"/>
              </w:rPr>
            </w:pPr>
            <w:r>
              <w:rPr>
                <w:sz w:val="20"/>
                <w:szCs w:val="20"/>
                <w:highlight w:val="white"/>
              </w:rPr>
              <w:t>Потенціал розвитку міжнародної економіки</w:t>
            </w:r>
          </w:p>
        </w:tc>
        <w:tc>
          <w:tcPr>
            <w:tcW w:w="2125" w:type="dxa"/>
            <w:vAlign w:val="center"/>
          </w:tcPr>
          <w:p w:rsidR="00775524" w:rsidRDefault="00775524">
            <w:pPr>
              <w:tabs>
                <w:tab w:val="left" w:pos="993"/>
              </w:tabs>
              <w:jc w:val="center"/>
              <w:rPr>
                <w:sz w:val="20"/>
                <w:szCs w:val="20"/>
              </w:rPr>
            </w:pPr>
            <w:r>
              <w:rPr>
                <w:sz w:val="20"/>
                <w:szCs w:val="20"/>
              </w:rPr>
              <w:t>Бухгалтерський облік</w:t>
            </w:r>
          </w:p>
        </w:tc>
        <w:tc>
          <w:tcPr>
            <w:tcW w:w="1561" w:type="dxa"/>
            <w:vAlign w:val="center"/>
          </w:tcPr>
          <w:p w:rsidR="00775524" w:rsidRDefault="00775524">
            <w:pPr>
              <w:tabs>
                <w:tab w:val="left" w:pos="993"/>
              </w:tabs>
              <w:jc w:val="center"/>
              <w:rPr>
                <w:sz w:val="18"/>
                <w:szCs w:val="18"/>
                <w:highlight w:val="white"/>
              </w:rPr>
            </w:pPr>
            <w:r>
              <w:rPr>
                <w:sz w:val="18"/>
                <w:szCs w:val="18"/>
                <w:highlight w:val="white"/>
              </w:rPr>
              <w:t xml:space="preserve">Банківська справа </w:t>
            </w:r>
          </w:p>
          <w:p w:rsidR="00775524" w:rsidRDefault="00775524">
            <w:pPr>
              <w:tabs>
                <w:tab w:val="left" w:pos="993"/>
              </w:tabs>
              <w:jc w:val="center"/>
              <w:rPr>
                <w:sz w:val="20"/>
                <w:szCs w:val="20"/>
              </w:rPr>
            </w:pPr>
            <w:r>
              <w:rPr>
                <w:sz w:val="18"/>
                <w:szCs w:val="18"/>
                <w:highlight w:val="white"/>
              </w:rPr>
              <w:t>та страхування</w:t>
            </w:r>
          </w:p>
        </w:tc>
        <w:tc>
          <w:tcPr>
            <w:tcW w:w="2126" w:type="dxa"/>
            <w:vAlign w:val="center"/>
          </w:tcPr>
          <w:p w:rsidR="00775524" w:rsidRDefault="00775524">
            <w:pPr>
              <w:tabs>
                <w:tab w:val="left" w:pos="993"/>
              </w:tabs>
              <w:jc w:val="center"/>
              <w:rPr>
                <w:sz w:val="20"/>
                <w:szCs w:val="20"/>
              </w:rPr>
            </w:pPr>
            <w:r>
              <w:rPr>
                <w:sz w:val="20"/>
                <w:szCs w:val="20"/>
              </w:rPr>
              <w:t>Зовнішньоекономічна діяльність/ Міжнародна логістика/ Міжнародне ціноутворення</w:t>
            </w:r>
          </w:p>
        </w:tc>
        <w:tc>
          <w:tcPr>
            <w:tcW w:w="2126" w:type="dxa"/>
            <w:vMerge w:val="restart"/>
            <w:vAlign w:val="center"/>
          </w:tcPr>
          <w:p w:rsidR="00775524" w:rsidRDefault="00775524">
            <w:pPr>
              <w:jc w:val="center"/>
              <w:rPr>
                <w:sz w:val="20"/>
                <w:szCs w:val="20"/>
              </w:rPr>
            </w:pPr>
            <w:r>
              <w:rPr>
                <w:sz w:val="20"/>
                <w:szCs w:val="20"/>
                <w:highlight w:val="white"/>
              </w:rPr>
              <w:t xml:space="preserve">Екологічна економіка </w:t>
            </w:r>
            <w:r>
              <w:rPr>
                <w:sz w:val="20"/>
                <w:szCs w:val="20"/>
              </w:rPr>
              <w:t xml:space="preserve">/ </w:t>
            </w:r>
            <w:proofErr w:type="spellStart"/>
            <w:r>
              <w:rPr>
                <w:sz w:val="20"/>
                <w:szCs w:val="20"/>
              </w:rPr>
              <w:t>Гіг</w:t>
            </w:r>
            <w:proofErr w:type="spellEnd"/>
            <w:r>
              <w:rPr>
                <w:sz w:val="20"/>
                <w:szCs w:val="20"/>
              </w:rPr>
              <w:t>-економіка/ Аналітика міжнародних ринків</w:t>
            </w:r>
          </w:p>
        </w:tc>
        <w:tc>
          <w:tcPr>
            <w:tcW w:w="2231" w:type="dxa"/>
            <w:vAlign w:val="center"/>
          </w:tcPr>
          <w:p w:rsidR="00775524" w:rsidRDefault="00775524">
            <w:pPr>
              <w:tabs>
                <w:tab w:val="left" w:pos="993"/>
              </w:tabs>
              <w:jc w:val="center"/>
              <w:rPr>
                <w:sz w:val="20"/>
                <w:szCs w:val="20"/>
              </w:rPr>
            </w:pPr>
            <w:r>
              <w:rPr>
                <w:sz w:val="20"/>
                <w:szCs w:val="20"/>
              </w:rPr>
              <w:t>Міжнародна торгівля товарами та послугами/ Світові товарні ринки/ Глобальний ринок послуг</w:t>
            </w:r>
          </w:p>
        </w:tc>
        <w:tc>
          <w:tcPr>
            <w:tcW w:w="2305" w:type="dxa"/>
            <w:vAlign w:val="center"/>
          </w:tcPr>
          <w:p w:rsidR="00775524" w:rsidRDefault="00775524">
            <w:pPr>
              <w:tabs>
                <w:tab w:val="left" w:pos="993"/>
              </w:tabs>
              <w:jc w:val="center"/>
              <w:rPr>
                <w:sz w:val="20"/>
                <w:szCs w:val="20"/>
              </w:rPr>
            </w:pPr>
            <w:r>
              <w:rPr>
                <w:sz w:val="20"/>
                <w:szCs w:val="20"/>
              </w:rPr>
              <w:t xml:space="preserve">Міжнародне економічне право / Правове регулювання ЗЕД / Господарське право </w:t>
            </w:r>
          </w:p>
        </w:tc>
      </w:tr>
      <w:tr w:rsidR="00775524" w:rsidTr="00D15AC0">
        <w:trPr>
          <w:trHeight w:val="1432"/>
        </w:trPr>
        <w:tc>
          <w:tcPr>
            <w:tcW w:w="1700" w:type="dxa"/>
            <w:vMerge w:val="restart"/>
            <w:vAlign w:val="center"/>
          </w:tcPr>
          <w:p w:rsidR="00775524" w:rsidRDefault="00775524">
            <w:pPr>
              <w:tabs>
                <w:tab w:val="left" w:pos="993"/>
              </w:tabs>
              <w:jc w:val="center"/>
              <w:rPr>
                <w:sz w:val="20"/>
                <w:szCs w:val="20"/>
              </w:rPr>
            </w:pPr>
            <w:r>
              <w:rPr>
                <w:sz w:val="20"/>
                <w:szCs w:val="20"/>
              </w:rPr>
              <w:t>Політична економія та історія економіки</w:t>
            </w:r>
          </w:p>
        </w:tc>
        <w:tc>
          <w:tcPr>
            <w:tcW w:w="1702" w:type="dxa"/>
            <w:gridSpan w:val="3"/>
            <w:vMerge w:val="restart"/>
            <w:vAlign w:val="center"/>
          </w:tcPr>
          <w:p w:rsidR="00775524" w:rsidRDefault="00775524">
            <w:pPr>
              <w:tabs>
                <w:tab w:val="left" w:pos="993"/>
              </w:tabs>
              <w:jc w:val="center"/>
              <w:rPr>
                <w:sz w:val="20"/>
                <w:szCs w:val="20"/>
              </w:rPr>
            </w:pPr>
            <w:r>
              <w:rPr>
                <w:sz w:val="20"/>
                <w:szCs w:val="20"/>
              </w:rPr>
              <w:t>Міжнародні організації</w:t>
            </w:r>
          </w:p>
        </w:tc>
        <w:tc>
          <w:tcPr>
            <w:tcW w:w="2125" w:type="dxa"/>
            <w:vMerge w:val="restart"/>
            <w:vAlign w:val="center"/>
          </w:tcPr>
          <w:p w:rsidR="00775524" w:rsidRDefault="00775524">
            <w:pPr>
              <w:tabs>
                <w:tab w:val="left" w:pos="993"/>
              </w:tabs>
              <w:jc w:val="center"/>
              <w:rPr>
                <w:sz w:val="20"/>
                <w:szCs w:val="20"/>
              </w:rPr>
            </w:pPr>
            <w:r>
              <w:rPr>
                <w:sz w:val="20"/>
                <w:szCs w:val="20"/>
              </w:rPr>
              <w:t>Основи підприємництва</w:t>
            </w:r>
          </w:p>
        </w:tc>
        <w:tc>
          <w:tcPr>
            <w:tcW w:w="1561" w:type="dxa"/>
            <w:vMerge w:val="restart"/>
            <w:vAlign w:val="center"/>
          </w:tcPr>
          <w:p w:rsidR="00775524" w:rsidRDefault="00775524">
            <w:pPr>
              <w:tabs>
                <w:tab w:val="left" w:pos="993"/>
              </w:tabs>
              <w:jc w:val="center"/>
              <w:rPr>
                <w:sz w:val="20"/>
                <w:szCs w:val="20"/>
              </w:rPr>
            </w:pPr>
            <w:r>
              <w:rPr>
                <w:sz w:val="20"/>
                <w:szCs w:val="20"/>
              </w:rPr>
              <w:t>Гроші та кредит</w:t>
            </w:r>
          </w:p>
        </w:tc>
        <w:tc>
          <w:tcPr>
            <w:tcW w:w="2126" w:type="dxa"/>
            <w:vMerge w:val="restart"/>
            <w:vAlign w:val="center"/>
          </w:tcPr>
          <w:p w:rsidR="00775524" w:rsidRDefault="00775524">
            <w:pPr>
              <w:tabs>
                <w:tab w:val="left" w:pos="993"/>
              </w:tabs>
              <w:jc w:val="center"/>
              <w:rPr>
                <w:sz w:val="20"/>
                <w:szCs w:val="20"/>
              </w:rPr>
            </w:pPr>
            <w:r>
              <w:rPr>
                <w:sz w:val="20"/>
                <w:szCs w:val="20"/>
              </w:rPr>
              <w:t xml:space="preserve">Європейська інтеграція/ </w:t>
            </w:r>
            <w:r>
              <w:rPr>
                <w:sz w:val="20"/>
                <w:szCs w:val="20"/>
                <w:highlight w:val="white"/>
              </w:rPr>
              <w:t xml:space="preserve">Національна економіка і </w:t>
            </w:r>
            <w:proofErr w:type="spellStart"/>
            <w:r>
              <w:rPr>
                <w:sz w:val="20"/>
                <w:szCs w:val="20"/>
                <w:highlight w:val="white"/>
              </w:rPr>
              <w:t>неодирижизм</w:t>
            </w:r>
            <w:proofErr w:type="spellEnd"/>
            <w:r>
              <w:rPr>
                <w:sz w:val="20"/>
                <w:szCs w:val="20"/>
                <w:highlight w:val="white"/>
              </w:rPr>
              <w:t xml:space="preserve">/ </w:t>
            </w:r>
            <w:proofErr w:type="spellStart"/>
            <w:r>
              <w:rPr>
                <w:sz w:val="20"/>
                <w:szCs w:val="20"/>
                <w:highlight w:val="white"/>
              </w:rPr>
              <w:t>Глобалістика</w:t>
            </w:r>
            <w:proofErr w:type="spellEnd"/>
            <w:r>
              <w:rPr>
                <w:sz w:val="20"/>
                <w:szCs w:val="20"/>
                <w:highlight w:val="white"/>
              </w:rPr>
              <w:t xml:space="preserve"> як контур світогосподарської науки</w:t>
            </w:r>
          </w:p>
        </w:tc>
        <w:tc>
          <w:tcPr>
            <w:tcW w:w="2126" w:type="dxa"/>
            <w:vMerge/>
            <w:vAlign w:val="center"/>
          </w:tcPr>
          <w:p w:rsidR="00775524" w:rsidRDefault="00775524">
            <w:pPr>
              <w:widowControl w:val="0"/>
              <w:pBdr>
                <w:top w:val="nil"/>
                <w:left w:val="nil"/>
                <w:bottom w:val="nil"/>
                <w:right w:val="nil"/>
                <w:between w:val="nil"/>
              </w:pBdr>
              <w:spacing w:line="276" w:lineRule="auto"/>
              <w:rPr>
                <w:sz w:val="20"/>
                <w:szCs w:val="20"/>
              </w:rPr>
            </w:pPr>
          </w:p>
        </w:tc>
        <w:tc>
          <w:tcPr>
            <w:tcW w:w="2231" w:type="dxa"/>
            <w:vAlign w:val="center"/>
          </w:tcPr>
          <w:p w:rsidR="00775524" w:rsidRDefault="00775524">
            <w:pPr>
              <w:rPr>
                <w:sz w:val="20"/>
                <w:szCs w:val="20"/>
              </w:rPr>
            </w:pPr>
            <w:r>
              <w:rPr>
                <w:sz w:val="20"/>
                <w:szCs w:val="20"/>
              </w:rPr>
              <w:t xml:space="preserve">Ризики у світовій економіці / </w:t>
            </w:r>
            <w:r>
              <w:rPr>
                <w:sz w:val="20"/>
                <w:szCs w:val="20"/>
                <w:highlight w:val="white"/>
              </w:rPr>
              <w:t>Міжнародні інвестиції / Міжнародні стратегії ТНК</w:t>
            </w:r>
          </w:p>
        </w:tc>
        <w:tc>
          <w:tcPr>
            <w:tcW w:w="2305" w:type="dxa"/>
            <w:vAlign w:val="center"/>
          </w:tcPr>
          <w:p w:rsidR="00775524" w:rsidRDefault="00775524">
            <w:pPr>
              <w:jc w:val="center"/>
              <w:rPr>
                <w:sz w:val="20"/>
                <w:szCs w:val="20"/>
                <w:highlight w:val="yellow"/>
              </w:rPr>
            </w:pPr>
            <w:r>
              <w:rPr>
                <w:sz w:val="20"/>
                <w:szCs w:val="20"/>
              </w:rPr>
              <w:t xml:space="preserve">Тренінг з міжнародного бізнесу/ </w:t>
            </w:r>
            <w:r>
              <w:rPr>
                <w:sz w:val="20"/>
                <w:szCs w:val="20"/>
                <w:highlight w:val="white"/>
              </w:rPr>
              <w:t xml:space="preserve">Тренінг з </w:t>
            </w:r>
            <w:proofErr w:type="spellStart"/>
            <w:r>
              <w:rPr>
                <w:sz w:val="20"/>
                <w:szCs w:val="20"/>
                <w:highlight w:val="white"/>
              </w:rPr>
              <w:t>Hard-skills</w:t>
            </w:r>
            <w:proofErr w:type="spellEnd"/>
            <w:r>
              <w:rPr>
                <w:sz w:val="20"/>
                <w:szCs w:val="20"/>
                <w:highlight w:val="white"/>
              </w:rPr>
              <w:t>/ Тренінг професійного розвитку економіста-міжнародника</w:t>
            </w:r>
          </w:p>
        </w:tc>
      </w:tr>
      <w:tr w:rsidR="00775524" w:rsidTr="00775524">
        <w:trPr>
          <w:trHeight w:val="1432"/>
        </w:trPr>
        <w:tc>
          <w:tcPr>
            <w:tcW w:w="1700" w:type="dxa"/>
            <w:vMerge/>
            <w:tcBorders>
              <w:bottom w:val="single" w:sz="4" w:space="0" w:color="000000"/>
            </w:tcBorders>
            <w:vAlign w:val="center"/>
          </w:tcPr>
          <w:p w:rsidR="00775524" w:rsidRDefault="00775524">
            <w:pPr>
              <w:tabs>
                <w:tab w:val="left" w:pos="993"/>
              </w:tabs>
              <w:jc w:val="center"/>
              <w:rPr>
                <w:sz w:val="20"/>
                <w:szCs w:val="20"/>
              </w:rPr>
            </w:pPr>
          </w:p>
        </w:tc>
        <w:tc>
          <w:tcPr>
            <w:tcW w:w="1702" w:type="dxa"/>
            <w:gridSpan w:val="3"/>
            <w:vMerge/>
            <w:vAlign w:val="center"/>
          </w:tcPr>
          <w:p w:rsidR="00775524" w:rsidRDefault="00775524">
            <w:pPr>
              <w:tabs>
                <w:tab w:val="left" w:pos="993"/>
              </w:tabs>
              <w:jc w:val="center"/>
              <w:rPr>
                <w:sz w:val="20"/>
                <w:szCs w:val="20"/>
              </w:rPr>
            </w:pPr>
          </w:p>
        </w:tc>
        <w:tc>
          <w:tcPr>
            <w:tcW w:w="2125" w:type="dxa"/>
            <w:vMerge/>
            <w:vAlign w:val="center"/>
          </w:tcPr>
          <w:p w:rsidR="00775524" w:rsidRDefault="00775524">
            <w:pPr>
              <w:tabs>
                <w:tab w:val="left" w:pos="993"/>
              </w:tabs>
              <w:jc w:val="center"/>
              <w:rPr>
                <w:sz w:val="20"/>
                <w:szCs w:val="20"/>
              </w:rPr>
            </w:pPr>
          </w:p>
        </w:tc>
        <w:tc>
          <w:tcPr>
            <w:tcW w:w="1561" w:type="dxa"/>
            <w:vMerge/>
            <w:vAlign w:val="center"/>
          </w:tcPr>
          <w:p w:rsidR="00775524" w:rsidRDefault="00775524">
            <w:pPr>
              <w:tabs>
                <w:tab w:val="left" w:pos="993"/>
              </w:tabs>
              <w:jc w:val="center"/>
              <w:rPr>
                <w:sz w:val="20"/>
                <w:szCs w:val="20"/>
              </w:rPr>
            </w:pPr>
          </w:p>
        </w:tc>
        <w:tc>
          <w:tcPr>
            <w:tcW w:w="2126" w:type="dxa"/>
            <w:vMerge/>
            <w:vAlign w:val="center"/>
          </w:tcPr>
          <w:p w:rsidR="00775524" w:rsidRDefault="00775524">
            <w:pPr>
              <w:tabs>
                <w:tab w:val="left" w:pos="993"/>
              </w:tabs>
              <w:jc w:val="center"/>
              <w:rPr>
                <w:sz w:val="20"/>
                <w:szCs w:val="20"/>
              </w:rPr>
            </w:pPr>
          </w:p>
        </w:tc>
        <w:tc>
          <w:tcPr>
            <w:tcW w:w="2126" w:type="dxa"/>
            <w:vMerge/>
            <w:vAlign w:val="center"/>
          </w:tcPr>
          <w:p w:rsidR="00775524" w:rsidRDefault="00775524">
            <w:pPr>
              <w:widowControl w:val="0"/>
              <w:pBdr>
                <w:top w:val="nil"/>
                <w:left w:val="nil"/>
                <w:bottom w:val="nil"/>
                <w:right w:val="nil"/>
                <w:between w:val="nil"/>
              </w:pBdr>
              <w:spacing w:line="276" w:lineRule="auto"/>
              <w:rPr>
                <w:sz w:val="20"/>
                <w:szCs w:val="20"/>
              </w:rPr>
            </w:pPr>
          </w:p>
        </w:tc>
        <w:tc>
          <w:tcPr>
            <w:tcW w:w="2231" w:type="dxa"/>
            <w:vAlign w:val="center"/>
          </w:tcPr>
          <w:p w:rsidR="00775524" w:rsidRDefault="00775524">
            <w:pPr>
              <w:rPr>
                <w:sz w:val="20"/>
                <w:szCs w:val="20"/>
              </w:rPr>
            </w:pPr>
            <w:r>
              <w:rPr>
                <w:sz w:val="20"/>
                <w:szCs w:val="20"/>
              </w:rPr>
              <w:t>І</w:t>
            </w:r>
            <w:r w:rsidRPr="00775524">
              <w:rPr>
                <w:sz w:val="20"/>
                <w:szCs w:val="20"/>
              </w:rPr>
              <w:t>нформаційні системи і технології в міжнародній економіці/ Інформаційно-аналітична діяльність у міжнародній економіці/ Штучний інтелект в міжнародному бізнесі</w:t>
            </w:r>
          </w:p>
        </w:tc>
        <w:tc>
          <w:tcPr>
            <w:tcW w:w="2305" w:type="dxa"/>
            <w:vAlign w:val="center"/>
          </w:tcPr>
          <w:p w:rsidR="00775524" w:rsidRDefault="00775524">
            <w:pPr>
              <w:jc w:val="center"/>
              <w:rPr>
                <w:sz w:val="20"/>
                <w:szCs w:val="20"/>
              </w:rPr>
            </w:pPr>
          </w:p>
        </w:tc>
      </w:tr>
      <w:tr w:rsidR="00093021" w:rsidTr="00775524">
        <w:trPr>
          <w:trHeight w:val="1568"/>
        </w:trPr>
        <w:tc>
          <w:tcPr>
            <w:tcW w:w="1700" w:type="dxa"/>
            <w:vMerge w:val="restart"/>
            <w:vAlign w:val="center"/>
          </w:tcPr>
          <w:p w:rsidR="00093021" w:rsidRDefault="007E1472">
            <w:pPr>
              <w:tabs>
                <w:tab w:val="left" w:pos="993"/>
              </w:tabs>
              <w:jc w:val="center"/>
              <w:rPr>
                <w:sz w:val="20"/>
                <w:szCs w:val="20"/>
              </w:rPr>
            </w:pPr>
            <w:r>
              <w:rPr>
                <w:sz w:val="20"/>
                <w:szCs w:val="20"/>
              </w:rPr>
              <w:lastRenderedPageBreak/>
              <w:t>Тренінг</w:t>
            </w:r>
          </w:p>
          <w:p w:rsidR="00093021" w:rsidRDefault="007E1472">
            <w:pPr>
              <w:tabs>
                <w:tab w:val="left" w:pos="993"/>
              </w:tabs>
              <w:jc w:val="center"/>
              <w:rPr>
                <w:sz w:val="20"/>
                <w:szCs w:val="20"/>
              </w:rPr>
            </w:pPr>
            <w:r>
              <w:rPr>
                <w:sz w:val="20"/>
                <w:szCs w:val="20"/>
              </w:rPr>
              <w:t>«Вступ до фаху»</w:t>
            </w:r>
          </w:p>
        </w:tc>
        <w:tc>
          <w:tcPr>
            <w:tcW w:w="1702" w:type="dxa"/>
            <w:gridSpan w:val="3"/>
            <w:vMerge w:val="restart"/>
            <w:vAlign w:val="center"/>
          </w:tcPr>
          <w:p w:rsidR="00093021" w:rsidRDefault="00093021">
            <w:pPr>
              <w:tabs>
                <w:tab w:val="left" w:pos="993"/>
              </w:tabs>
              <w:jc w:val="center"/>
              <w:rPr>
                <w:sz w:val="20"/>
                <w:szCs w:val="20"/>
              </w:rPr>
            </w:pPr>
          </w:p>
        </w:tc>
        <w:tc>
          <w:tcPr>
            <w:tcW w:w="3686" w:type="dxa"/>
            <w:gridSpan w:val="2"/>
            <w:vAlign w:val="center"/>
          </w:tcPr>
          <w:p w:rsidR="00093021" w:rsidRDefault="00093021">
            <w:pPr>
              <w:tabs>
                <w:tab w:val="left" w:pos="993"/>
              </w:tabs>
              <w:jc w:val="center"/>
              <w:rPr>
                <w:sz w:val="20"/>
                <w:szCs w:val="20"/>
              </w:rPr>
            </w:pPr>
          </w:p>
        </w:tc>
        <w:tc>
          <w:tcPr>
            <w:tcW w:w="2126" w:type="dxa"/>
            <w:vAlign w:val="center"/>
          </w:tcPr>
          <w:p w:rsidR="00093021" w:rsidRDefault="007E1472">
            <w:pPr>
              <w:tabs>
                <w:tab w:val="left" w:pos="993"/>
              </w:tabs>
              <w:jc w:val="center"/>
              <w:rPr>
                <w:sz w:val="20"/>
                <w:szCs w:val="20"/>
              </w:rPr>
            </w:pPr>
            <w:r>
              <w:rPr>
                <w:sz w:val="20"/>
                <w:szCs w:val="20"/>
              </w:rPr>
              <w:t xml:space="preserve">Компаративістика національних податкових систем / Податки у зарубіжних країнах / </w:t>
            </w:r>
            <w:r>
              <w:rPr>
                <w:sz w:val="18"/>
                <w:szCs w:val="18"/>
                <w:highlight w:val="white"/>
              </w:rPr>
              <w:t>Валютна та податкова політика країн світу</w:t>
            </w:r>
          </w:p>
        </w:tc>
        <w:tc>
          <w:tcPr>
            <w:tcW w:w="2126" w:type="dxa"/>
            <w:vAlign w:val="center"/>
          </w:tcPr>
          <w:p w:rsidR="00093021" w:rsidRDefault="007E1472">
            <w:pPr>
              <w:tabs>
                <w:tab w:val="left" w:pos="993"/>
              </w:tabs>
              <w:jc w:val="center"/>
              <w:rPr>
                <w:sz w:val="20"/>
                <w:szCs w:val="20"/>
              </w:rPr>
            </w:pPr>
            <w:r>
              <w:rPr>
                <w:sz w:val="20"/>
                <w:szCs w:val="20"/>
              </w:rPr>
              <w:t>Загально-економічна практика</w:t>
            </w:r>
          </w:p>
        </w:tc>
        <w:tc>
          <w:tcPr>
            <w:tcW w:w="2231" w:type="dxa"/>
            <w:vMerge w:val="restart"/>
            <w:vAlign w:val="center"/>
          </w:tcPr>
          <w:p w:rsidR="00093021" w:rsidRDefault="00093021" w:rsidP="00775524">
            <w:pPr>
              <w:tabs>
                <w:tab w:val="left" w:pos="993"/>
              </w:tabs>
              <w:rPr>
                <w:sz w:val="20"/>
                <w:szCs w:val="20"/>
              </w:rPr>
            </w:pPr>
          </w:p>
        </w:tc>
        <w:tc>
          <w:tcPr>
            <w:tcW w:w="2305" w:type="dxa"/>
            <w:vMerge w:val="restart"/>
            <w:vAlign w:val="center"/>
          </w:tcPr>
          <w:p w:rsidR="00093021" w:rsidRDefault="007E1472">
            <w:pPr>
              <w:jc w:val="center"/>
              <w:rPr>
                <w:sz w:val="20"/>
                <w:szCs w:val="20"/>
                <w:highlight w:val="yellow"/>
              </w:rPr>
            </w:pPr>
            <w:r>
              <w:rPr>
                <w:sz w:val="20"/>
                <w:szCs w:val="20"/>
              </w:rPr>
              <w:t xml:space="preserve">Кваліфікаційний іспит </w:t>
            </w:r>
          </w:p>
        </w:tc>
      </w:tr>
      <w:tr w:rsidR="00093021" w:rsidTr="00775524">
        <w:trPr>
          <w:trHeight w:val="569"/>
        </w:trPr>
        <w:tc>
          <w:tcPr>
            <w:tcW w:w="1700" w:type="dxa"/>
            <w:vMerge/>
            <w:vAlign w:val="center"/>
          </w:tcPr>
          <w:p w:rsidR="00093021" w:rsidRDefault="00093021">
            <w:pPr>
              <w:widowControl w:val="0"/>
              <w:pBdr>
                <w:top w:val="nil"/>
                <w:left w:val="nil"/>
                <w:bottom w:val="nil"/>
                <w:right w:val="nil"/>
                <w:between w:val="nil"/>
              </w:pBdr>
              <w:spacing w:line="276" w:lineRule="auto"/>
              <w:rPr>
                <w:sz w:val="20"/>
                <w:szCs w:val="20"/>
                <w:highlight w:val="yellow"/>
              </w:rPr>
            </w:pPr>
          </w:p>
        </w:tc>
        <w:tc>
          <w:tcPr>
            <w:tcW w:w="1702" w:type="dxa"/>
            <w:gridSpan w:val="3"/>
            <w:vMerge/>
            <w:vAlign w:val="center"/>
          </w:tcPr>
          <w:p w:rsidR="00093021" w:rsidRDefault="00093021">
            <w:pPr>
              <w:widowControl w:val="0"/>
              <w:pBdr>
                <w:top w:val="nil"/>
                <w:left w:val="nil"/>
                <w:bottom w:val="nil"/>
                <w:right w:val="nil"/>
                <w:between w:val="nil"/>
              </w:pBdr>
              <w:spacing w:line="276" w:lineRule="auto"/>
              <w:rPr>
                <w:sz w:val="20"/>
                <w:szCs w:val="20"/>
                <w:highlight w:val="yellow"/>
              </w:rPr>
            </w:pPr>
          </w:p>
        </w:tc>
        <w:tc>
          <w:tcPr>
            <w:tcW w:w="2125" w:type="dxa"/>
            <w:vAlign w:val="center"/>
          </w:tcPr>
          <w:p w:rsidR="00093021" w:rsidRPr="0027568A" w:rsidRDefault="0027568A">
            <w:pPr>
              <w:tabs>
                <w:tab w:val="left" w:pos="993"/>
              </w:tabs>
              <w:jc w:val="center"/>
              <w:rPr>
                <w:sz w:val="20"/>
                <w:szCs w:val="20"/>
                <w:highlight w:val="yellow"/>
              </w:rPr>
            </w:pPr>
            <w:r w:rsidRPr="0027568A">
              <w:rPr>
                <w:sz w:val="20"/>
                <w:szCs w:val="20"/>
              </w:rPr>
              <w:t>Теоретична підготовка базової загальновійськової підготовки/</w:t>
            </w:r>
            <w:proofErr w:type="spellStart"/>
            <w:r w:rsidRPr="0027568A">
              <w:rPr>
                <w:sz w:val="20"/>
                <w:szCs w:val="20"/>
              </w:rPr>
              <w:t>Домедична</w:t>
            </w:r>
            <w:proofErr w:type="spellEnd"/>
            <w:r w:rsidRPr="0027568A">
              <w:rPr>
                <w:sz w:val="20"/>
                <w:szCs w:val="20"/>
              </w:rPr>
              <w:t xml:space="preserve"> допомога та ментальне здоров'я</w:t>
            </w:r>
          </w:p>
        </w:tc>
        <w:tc>
          <w:tcPr>
            <w:tcW w:w="1561" w:type="dxa"/>
            <w:vAlign w:val="center"/>
          </w:tcPr>
          <w:p w:rsidR="00093021" w:rsidRDefault="007E1472">
            <w:pPr>
              <w:tabs>
                <w:tab w:val="left" w:pos="993"/>
              </w:tabs>
              <w:jc w:val="center"/>
              <w:rPr>
                <w:sz w:val="16"/>
                <w:szCs w:val="16"/>
                <w:highlight w:val="yellow"/>
              </w:rPr>
            </w:pPr>
            <w:proofErr w:type="spellStart"/>
            <w:r>
              <w:rPr>
                <w:sz w:val="16"/>
                <w:szCs w:val="16"/>
              </w:rPr>
              <w:t>Міжфакультетська</w:t>
            </w:r>
            <w:proofErr w:type="spellEnd"/>
            <w:r>
              <w:rPr>
                <w:sz w:val="16"/>
                <w:szCs w:val="16"/>
              </w:rPr>
              <w:t xml:space="preserve"> дисципліна 2</w:t>
            </w:r>
          </w:p>
        </w:tc>
        <w:tc>
          <w:tcPr>
            <w:tcW w:w="2126" w:type="dxa"/>
            <w:vAlign w:val="center"/>
          </w:tcPr>
          <w:p w:rsidR="00093021" w:rsidRDefault="007E1472">
            <w:pPr>
              <w:tabs>
                <w:tab w:val="left" w:pos="993"/>
              </w:tabs>
              <w:jc w:val="center"/>
              <w:rPr>
                <w:sz w:val="20"/>
                <w:szCs w:val="20"/>
              </w:rPr>
            </w:pPr>
            <w:proofErr w:type="spellStart"/>
            <w:r>
              <w:rPr>
                <w:sz w:val="20"/>
                <w:szCs w:val="20"/>
              </w:rPr>
              <w:t>Міжфакультетська</w:t>
            </w:r>
            <w:proofErr w:type="spellEnd"/>
            <w:r>
              <w:rPr>
                <w:sz w:val="20"/>
                <w:szCs w:val="20"/>
              </w:rPr>
              <w:t xml:space="preserve"> дисципліна 3</w:t>
            </w:r>
          </w:p>
        </w:tc>
        <w:tc>
          <w:tcPr>
            <w:tcW w:w="2126" w:type="dxa"/>
            <w:vAlign w:val="center"/>
          </w:tcPr>
          <w:p w:rsidR="00093021" w:rsidRDefault="007E1472">
            <w:pPr>
              <w:tabs>
                <w:tab w:val="left" w:pos="993"/>
              </w:tabs>
              <w:jc w:val="center"/>
              <w:rPr>
                <w:sz w:val="20"/>
                <w:szCs w:val="20"/>
                <w:highlight w:val="yellow"/>
              </w:rPr>
            </w:pPr>
            <w:proofErr w:type="spellStart"/>
            <w:r>
              <w:rPr>
                <w:sz w:val="20"/>
                <w:szCs w:val="20"/>
              </w:rPr>
              <w:t>Міжфакультетська</w:t>
            </w:r>
            <w:proofErr w:type="spellEnd"/>
            <w:r>
              <w:rPr>
                <w:sz w:val="20"/>
                <w:szCs w:val="20"/>
              </w:rPr>
              <w:t xml:space="preserve"> дисципліна 4</w:t>
            </w:r>
          </w:p>
        </w:tc>
        <w:tc>
          <w:tcPr>
            <w:tcW w:w="2231" w:type="dxa"/>
            <w:vMerge/>
            <w:vAlign w:val="center"/>
          </w:tcPr>
          <w:p w:rsidR="00093021" w:rsidRDefault="00093021">
            <w:pPr>
              <w:widowControl w:val="0"/>
              <w:pBdr>
                <w:top w:val="nil"/>
                <w:left w:val="nil"/>
                <w:bottom w:val="nil"/>
                <w:right w:val="nil"/>
                <w:between w:val="nil"/>
              </w:pBdr>
              <w:spacing w:line="276" w:lineRule="auto"/>
              <w:rPr>
                <w:sz w:val="20"/>
                <w:szCs w:val="20"/>
                <w:highlight w:val="yellow"/>
              </w:rPr>
            </w:pPr>
          </w:p>
        </w:tc>
        <w:tc>
          <w:tcPr>
            <w:tcW w:w="2305" w:type="dxa"/>
            <w:vMerge/>
            <w:vAlign w:val="center"/>
          </w:tcPr>
          <w:p w:rsidR="00093021" w:rsidRDefault="00093021">
            <w:pPr>
              <w:widowControl w:val="0"/>
              <w:pBdr>
                <w:top w:val="nil"/>
                <w:left w:val="nil"/>
                <w:bottom w:val="nil"/>
                <w:right w:val="nil"/>
                <w:between w:val="nil"/>
              </w:pBdr>
              <w:spacing w:line="276" w:lineRule="auto"/>
              <w:rPr>
                <w:sz w:val="20"/>
                <w:szCs w:val="20"/>
                <w:highlight w:val="yellow"/>
              </w:rPr>
            </w:pPr>
          </w:p>
        </w:tc>
      </w:tr>
    </w:tbl>
    <w:p w:rsidR="00093021" w:rsidRDefault="00093021">
      <w:pPr>
        <w:tabs>
          <w:tab w:val="left" w:pos="993"/>
        </w:tabs>
        <w:spacing w:line="360" w:lineRule="auto"/>
        <w:sectPr w:rsidR="00093021">
          <w:pgSz w:w="16838" w:h="11906" w:orient="landscape"/>
          <w:pgMar w:top="709" w:right="1134" w:bottom="709" w:left="992" w:header="709" w:footer="709" w:gutter="0"/>
          <w:cols w:space="720"/>
        </w:sectPr>
      </w:pPr>
    </w:p>
    <w:p w:rsidR="00093021" w:rsidRDefault="007E1472">
      <w:pPr>
        <w:spacing w:line="360" w:lineRule="auto"/>
        <w:jc w:val="center"/>
        <w:rPr>
          <w:b/>
        </w:rPr>
      </w:pPr>
      <w:r>
        <w:rPr>
          <w:b/>
        </w:rPr>
        <w:lastRenderedPageBreak/>
        <w:t>4.Форма атестації здобувачів вищої освіти</w:t>
      </w:r>
    </w:p>
    <w:p w:rsidR="00093021" w:rsidRDefault="00093021">
      <w:pPr>
        <w:spacing w:line="360" w:lineRule="auto"/>
        <w:ind w:left="720"/>
        <w:rPr>
          <w:b/>
        </w:rPr>
      </w:pPr>
    </w:p>
    <w:p w:rsidR="00093021" w:rsidRDefault="007E1472">
      <w:pPr>
        <w:spacing w:line="360" w:lineRule="auto"/>
        <w:ind w:firstLine="709"/>
        <w:jc w:val="both"/>
      </w:pPr>
      <w:r>
        <w:rPr>
          <w:color w:val="000000"/>
        </w:rPr>
        <w:t>Атестація випускників освітньої програми «Міжнародна економіка» за спеціальністю С1 «</w:t>
      </w:r>
      <w:r w:rsidR="0006063C" w:rsidRPr="0027568A">
        <w:rPr>
          <w:color w:val="000000"/>
        </w:rPr>
        <w:t>Економіка та міжнародні економічні відносини</w:t>
      </w:r>
      <w:r>
        <w:rPr>
          <w:color w:val="000000"/>
        </w:rPr>
        <w:t xml:space="preserve">» </w:t>
      </w:r>
      <w:r w:rsidR="0006063C">
        <w:rPr>
          <w:color w:val="000000"/>
        </w:rPr>
        <w:t xml:space="preserve">проводиться у формі </w:t>
      </w:r>
      <w:r w:rsidR="00942ABA">
        <w:rPr>
          <w:color w:val="000000"/>
        </w:rPr>
        <w:t>кваліфікаційного</w:t>
      </w:r>
      <w:r w:rsidR="0027568A">
        <w:rPr>
          <w:color w:val="000000"/>
        </w:rPr>
        <w:t xml:space="preserve"> </w:t>
      </w:r>
      <w:r w:rsidR="00942ABA">
        <w:rPr>
          <w:color w:val="000000"/>
        </w:rPr>
        <w:t>іспиту</w:t>
      </w:r>
      <w:r w:rsidR="00974323">
        <w:rPr>
          <w:color w:val="000000"/>
        </w:rPr>
        <w:t xml:space="preserve"> </w:t>
      </w:r>
      <w:r>
        <w:rPr>
          <w:color w:val="000000"/>
        </w:rPr>
        <w:t xml:space="preserve">та завершується </w:t>
      </w:r>
      <w:proofErr w:type="spellStart"/>
      <w:r>
        <w:rPr>
          <w:color w:val="000000"/>
        </w:rPr>
        <w:t>видачею</w:t>
      </w:r>
      <w:proofErr w:type="spellEnd"/>
      <w:r>
        <w:rPr>
          <w:color w:val="000000"/>
        </w:rPr>
        <w:t xml:space="preserve"> документу встановленого зразка про присудження ступеню бакалавра з присвоєнням</w:t>
      </w:r>
      <w:r>
        <w:t xml:space="preserve"> кваліфікації: Бакалавр з економіки, міжнародна економіка.</w:t>
      </w:r>
    </w:p>
    <w:p w:rsidR="00974323" w:rsidRPr="00974323" w:rsidRDefault="00974323" w:rsidP="00974323">
      <w:pPr>
        <w:spacing w:line="360" w:lineRule="auto"/>
        <w:ind w:firstLine="567"/>
        <w:jc w:val="both"/>
        <w:rPr>
          <w:sz w:val="23"/>
          <w:szCs w:val="23"/>
        </w:rPr>
      </w:pPr>
      <w:r w:rsidRPr="009F68B4">
        <w:rPr>
          <w:sz w:val="23"/>
          <w:szCs w:val="23"/>
        </w:rPr>
        <w:t>До атестації допускаються здобувачі, які успішно виконали навчальний план.</w:t>
      </w:r>
    </w:p>
    <w:p w:rsidR="00093021" w:rsidRDefault="00093021">
      <w:pPr>
        <w:spacing w:line="360" w:lineRule="auto"/>
        <w:ind w:firstLine="567"/>
        <w:jc w:val="both"/>
      </w:pPr>
    </w:p>
    <w:p w:rsidR="00093021" w:rsidRDefault="00093021">
      <w:pPr>
        <w:spacing w:line="360" w:lineRule="auto"/>
        <w:ind w:firstLine="567"/>
        <w:jc w:val="both"/>
        <w:rPr>
          <w:sz w:val="23"/>
          <w:szCs w:val="23"/>
        </w:rPr>
      </w:pPr>
    </w:p>
    <w:p w:rsidR="00093021" w:rsidRDefault="007E1472">
      <w:pPr>
        <w:tabs>
          <w:tab w:val="left" w:pos="8004"/>
        </w:tabs>
        <w:spacing w:line="360" w:lineRule="auto"/>
        <w:ind w:firstLine="567"/>
        <w:jc w:val="both"/>
        <w:rPr>
          <w:sz w:val="23"/>
          <w:szCs w:val="23"/>
        </w:rPr>
      </w:pPr>
      <w:r>
        <w:rPr>
          <w:sz w:val="23"/>
          <w:szCs w:val="23"/>
        </w:rPr>
        <w:tab/>
      </w:r>
    </w:p>
    <w:p w:rsidR="00093021" w:rsidRDefault="007E1472">
      <w:pPr>
        <w:tabs>
          <w:tab w:val="left" w:pos="8004"/>
        </w:tabs>
        <w:rPr>
          <w:sz w:val="23"/>
          <w:szCs w:val="23"/>
        </w:rPr>
        <w:sectPr w:rsidR="00093021">
          <w:pgSz w:w="11906" w:h="16838"/>
          <w:pgMar w:top="1134" w:right="709" w:bottom="1134" w:left="1701" w:header="709" w:footer="709" w:gutter="0"/>
          <w:cols w:space="720"/>
        </w:sectPr>
      </w:pPr>
      <w:r>
        <w:rPr>
          <w:sz w:val="23"/>
          <w:szCs w:val="23"/>
        </w:rPr>
        <w:tab/>
      </w:r>
    </w:p>
    <w:p w:rsidR="00093021" w:rsidRDefault="007E1472">
      <w:pPr>
        <w:jc w:val="center"/>
        <w:rPr>
          <w:b/>
        </w:rPr>
      </w:pPr>
      <w:r>
        <w:rPr>
          <w:b/>
        </w:rPr>
        <w:lastRenderedPageBreak/>
        <w:t>5.</w:t>
      </w:r>
      <w:sdt>
        <w:sdtPr>
          <w:tag w:val="goog_rdk_28"/>
          <w:id w:val="-1567024379"/>
        </w:sdtPr>
        <w:sdtEndPr/>
        <w:sdtContent/>
      </w:sdt>
      <w:r>
        <w:rPr>
          <w:b/>
        </w:rPr>
        <w:t xml:space="preserve"> Матриця відповідності програмних </w:t>
      </w:r>
      <w:proofErr w:type="spellStart"/>
      <w:r>
        <w:rPr>
          <w:b/>
        </w:rPr>
        <w:t>компетентностей</w:t>
      </w:r>
      <w:proofErr w:type="spellEnd"/>
      <w:r>
        <w:rPr>
          <w:b/>
        </w:rPr>
        <w:t xml:space="preserve"> компонентам освітньої програми</w:t>
      </w:r>
    </w:p>
    <w:tbl>
      <w:tblPr>
        <w:tblStyle w:val="af1"/>
        <w:tblW w:w="13183" w:type="dxa"/>
        <w:jc w:val="center"/>
        <w:tblInd w:w="0" w:type="dxa"/>
        <w:tblLayout w:type="fixed"/>
        <w:tblLook w:val="0400" w:firstRow="0" w:lastRow="0" w:firstColumn="0" w:lastColumn="0" w:noHBand="0" w:noVBand="1"/>
      </w:tblPr>
      <w:tblGrid>
        <w:gridCol w:w="713"/>
        <w:gridCol w:w="436"/>
        <w:gridCol w:w="436"/>
        <w:gridCol w:w="568"/>
        <w:gridCol w:w="431"/>
        <w:gridCol w:w="431"/>
        <w:gridCol w:w="570"/>
        <w:gridCol w:w="567"/>
        <w:gridCol w:w="430"/>
        <w:gridCol w:w="430"/>
        <w:gridCol w:w="430"/>
        <w:gridCol w:w="430"/>
        <w:gridCol w:w="430"/>
        <w:gridCol w:w="427"/>
        <w:gridCol w:w="430"/>
        <w:gridCol w:w="430"/>
        <w:gridCol w:w="427"/>
        <w:gridCol w:w="570"/>
        <w:gridCol w:w="570"/>
        <w:gridCol w:w="427"/>
        <w:gridCol w:w="430"/>
        <w:gridCol w:w="430"/>
        <w:gridCol w:w="430"/>
        <w:gridCol w:w="435"/>
        <w:gridCol w:w="435"/>
        <w:gridCol w:w="435"/>
        <w:gridCol w:w="435"/>
        <w:gridCol w:w="570"/>
      </w:tblGrid>
      <w:tr w:rsidR="00093021">
        <w:trPr>
          <w:trHeight w:val="600"/>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3021" w:rsidRDefault="00093021">
            <w:pPr>
              <w:jc w:val="center"/>
              <w:rPr>
                <w:color w:val="000000"/>
                <w:sz w:val="12"/>
                <w:szCs w:val="12"/>
              </w:rPr>
            </w:pPr>
          </w:p>
          <w:p w:rsidR="00093021" w:rsidRDefault="00093021">
            <w:pPr>
              <w:jc w:val="center"/>
              <w:rPr>
                <w:color w:val="000000"/>
                <w:sz w:val="12"/>
                <w:szCs w:val="12"/>
              </w:rPr>
            </w:pPr>
          </w:p>
        </w:tc>
        <w:tc>
          <w:tcPr>
            <w:tcW w:w="436" w:type="dxa"/>
            <w:tcBorders>
              <w:top w:val="single" w:sz="4" w:space="0" w:color="000000"/>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ОК 1</w:t>
            </w:r>
          </w:p>
        </w:tc>
        <w:tc>
          <w:tcPr>
            <w:tcW w:w="436" w:type="dxa"/>
            <w:tcBorders>
              <w:top w:val="single" w:sz="4" w:space="0" w:color="000000"/>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ОК 2</w:t>
            </w:r>
          </w:p>
        </w:tc>
        <w:tc>
          <w:tcPr>
            <w:tcW w:w="568" w:type="dxa"/>
            <w:tcBorders>
              <w:top w:val="single" w:sz="4" w:space="0" w:color="000000"/>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ОК 3</w:t>
            </w:r>
          </w:p>
        </w:tc>
        <w:tc>
          <w:tcPr>
            <w:tcW w:w="431" w:type="dxa"/>
            <w:tcBorders>
              <w:top w:val="single" w:sz="4" w:space="0" w:color="000000"/>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ОК 4</w:t>
            </w:r>
          </w:p>
        </w:tc>
        <w:tc>
          <w:tcPr>
            <w:tcW w:w="431" w:type="dxa"/>
            <w:tcBorders>
              <w:top w:val="single" w:sz="4" w:space="0" w:color="000000"/>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ОК 5</w:t>
            </w:r>
          </w:p>
        </w:tc>
        <w:tc>
          <w:tcPr>
            <w:tcW w:w="570" w:type="dxa"/>
            <w:tcBorders>
              <w:top w:val="single" w:sz="4" w:space="0" w:color="000000"/>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ОК 6</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ОК 7</w:t>
            </w:r>
          </w:p>
        </w:tc>
        <w:tc>
          <w:tcPr>
            <w:tcW w:w="430" w:type="dxa"/>
            <w:tcBorders>
              <w:top w:val="single" w:sz="4" w:space="0" w:color="000000"/>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ОК 8</w:t>
            </w:r>
          </w:p>
        </w:tc>
        <w:tc>
          <w:tcPr>
            <w:tcW w:w="430" w:type="dxa"/>
            <w:tcBorders>
              <w:top w:val="single" w:sz="4" w:space="0" w:color="000000"/>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ОК 9</w:t>
            </w:r>
          </w:p>
        </w:tc>
        <w:tc>
          <w:tcPr>
            <w:tcW w:w="430"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ОК 10</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ОК 11</w:t>
            </w:r>
          </w:p>
        </w:tc>
        <w:tc>
          <w:tcPr>
            <w:tcW w:w="430" w:type="dxa"/>
            <w:tcBorders>
              <w:top w:val="single" w:sz="4" w:space="0" w:color="000000"/>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ОК 12</w:t>
            </w:r>
          </w:p>
        </w:tc>
        <w:tc>
          <w:tcPr>
            <w:tcW w:w="427" w:type="dxa"/>
            <w:tcBorders>
              <w:top w:val="single" w:sz="4" w:space="0" w:color="000000"/>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ОК 13</w:t>
            </w:r>
          </w:p>
        </w:tc>
        <w:tc>
          <w:tcPr>
            <w:tcW w:w="430" w:type="dxa"/>
            <w:tcBorders>
              <w:top w:val="single" w:sz="4" w:space="0" w:color="000000"/>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ОК 14</w:t>
            </w:r>
          </w:p>
        </w:tc>
        <w:tc>
          <w:tcPr>
            <w:tcW w:w="430" w:type="dxa"/>
            <w:tcBorders>
              <w:top w:val="single" w:sz="4" w:space="0" w:color="000000"/>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 xml:space="preserve">ОК </w:t>
            </w:r>
            <w:r>
              <w:rPr>
                <w:sz w:val="12"/>
                <w:szCs w:val="12"/>
              </w:rPr>
              <w:t>15</w:t>
            </w:r>
          </w:p>
        </w:tc>
        <w:tc>
          <w:tcPr>
            <w:tcW w:w="427" w:type="dxa"/>
            <w:tcBorders>
              <w:top w:val="single" w:sz="4" w:space="0" w:color="000000"/>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ОК 16</w:t>
            </w:r>
          </w:p>
        </w:tc>
        <w:tc>
          <w:tcPr>
            <w:tcW w:w="570"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ОК 17</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ОК 18</w:t>
            </w:r>
          </w:p>
        </w:tc>
        <w:tc>
          <w:tcPr>
            <w:tcW w:w="427" w:type="dxa"/>
            <w:tcBorders>
              <w:top w:val="single" w:sz="4" w:space="0" w:color="000000"/>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ОК 19</w:t>
            </w:r>
          </w:p>
        </w:tc>
        <w:tc>
          <w:tcPr>
            <w:tcW w:w="430" w:type="dxa"/>
            <w:tcBorders>
              <w:top w:val="single" w:sz="4" w:space="0" w:color="000000"/>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ОК 20</w:t>
            </w:r>
          </w:p>
        </w:tc>
        <w:tc>
          <w:tcPr>
            <w:tcW w:w="430" w:type="dxa"/>
            <w:tcBorders>
              <w:top w:val="single" w:sz="4" w:space="0" w:color="000000"/>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ОК 21</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ОК 22</w:t>
            </w:r>
          </w:p>
        </w:tc>
        <w:tc>
          <w:tcPr>
            <w:tcW w:w="435"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ОК 23</w:t>
            </w:r>
          </w:p>
        </w:tc>
        <w:tc>
          <w:tcPr>
            <w:tcW w:w="435" w:type="dxa"/>
            <w:tcBorders>
              <w:top w:val="single" w:sz="4" w:space="0" w:color="000000"/>
              <w:left w:val="single" w:sz="4" w:space="0" w:color="000000"/>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ОК 24</w:t>
            </w:r>
          </w:p>
        </w:tc>
        <w:tc>
          <w:tcPr>
            <w:tcW w:w="435"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ОК 25</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ОК 26</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ОК 27</w:t>
            </w:r>
          </w:p>
        </w:tc>
      </w:tr>
      <w:tr w:rsidR="00093021">
        <w:trPr>
          <w:trHeight w:val="282"/>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ЗК 1</w:t>
            </w: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nil"/>
              <w:bottom w:val="single" w:sz="4" w:space="0" w:color="000000"/>
              <w:right w:val="single" w:sz="4" w:space="0" w:color="000000"/>
            </w:tcBorders>
            <w:vAlign w:val="center"/>
          </w:tcPr>
          <w:p w:rsidR="00093021" w:rsidRDefault="00093021">
            <w:pPr>
              <w:rPr>
                <w:color w:val="000000"/>
                <w:sz w:val="12"/>
                <w:szCs w:val="12"/>
              </w:rPr>
            </w:pPr>
          </w:p>
        </w:tc>
        <w:tc>
          <w:tcPr>
            <w:tcW w:w="430" w:type="dxa"/>
            <w:tcBorders>
              <w:top w:val="nil"/>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35"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r>
      <w:tr w:rsidR="00093021">
        <w:trPr>
          <w:trHeight w:val="282"/>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ЗК 2</w:t>
            </w:r>
          </w:p>
        </w:tc>
        <w:tc>
          <w:tcPr>
            <w:tcW w:w="436"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nil"/>
              <w:bottom w:val="single" w:sz="4" w:space="0" w:color="000000"/>
              <w:right w:val="single" w:sz="4" w:space="0" w:color="000000"/>
            </w:tcBorders>
            <w:vAlign w:val="center"/>
          </w:tcPr>
          <w:p w:rsidR="00093021" w:rsidRDefault="00093021">
            <w:pPr>
              <w:rPr>
                <w:color w:val="000000"/>
                <w:sz w:val="12"/>
                <w:szCs w:val="12"/>
              </w:rPr>
            </w:pPr>
          </w:p>
        </w:tc>
        <w:tc>
          <w:tcPr>
            <w:tcW w:w="430" w:type="dxa"/>
            <w:tcBorders>
              <w:top w:val="nil"/>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r>
      <w:tr w:rsidR="00093021">
        <w:trPr>
          <w:trHeight w:val="282"/>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ЗК 3</w:t>
            </w:r>
          </w:p>
        </w:tc>
        <w:tc>
          <w:tcPr>
            <w:tcW w:w="436"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1"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1"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57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567"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nil"/>
              <w:bottom w:val="single" w:sz="4" w:space="0" w:color="000000"/>
              <w:right w:val="single" w:sz="4" w:space="0" w:color="000000"/>
            </w:tcBorders>
            <w:vAlign w:val="center"/>
          </w:tcPr>
          <w:p w:rsidR="00093021" w:rsidRDefault="00093021">
            <w:pPr>
              <w:rPr>
                <w:color w:val="000000"/>
                <w:sz w:val="12"/>
                <w:szCs w:val="12"/>
              </w:rPr>
            </w:pPr>
          </w:p>
        </w:tc>
        <w:tc>
          <w:tcPr>
            <w:tcW w:w="43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5"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35" w:type="dxa"/>
            <w:tcBorders>
              <w:top w:val="single" w:sz="4" w:space="0" w:color="000000"/>
              <w:left w:val="single" w:sz="4" w:space="0" w:color="000000"/>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35"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r>
      <w:tr w:rsidR="00093021">
        <w:trPr>
          <w:trHeight w:val="282"/>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ЗК 4</w:t>
            </w: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3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5"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35" w:type="dxa"/>
            <w:tcBorders>
              <w:top w:val="single" w:sz="4" w:space="0" w:color="000000"/>
              <w:left w:val="single" w:sz="4" w:space="0" w:color="000000"/>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35"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nil"/>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r>
      <w:tr w:rsidR="00093021">
        <w:trPr>
          <w:trHeight w:val="282"/>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ЗК 5</w:t>
            </w:r>
          </w:p>
        </w:tc>
        <w:tc>
          <w:tcPr>
            <w:tcW w:w="436"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56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0" w:type="dxa"/>
            <w:tcBorders>
              <w:top w:val="nil"/>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r>
      <w:tr w:rsidR="00093021">
        <w:trPr>
          <w:trHeight w:val="282"/>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ЗК 6</w:t>
            </w: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6"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57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56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35" w:type="dxa"/>
            <w:tcBorders>
              <w:top w:val="nil"/>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r>
      <w:tr w:rsidR="00093021">
        <w:trPr>
          <w:trHeight w:val="282"/>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ЗК 7</w:t>
            </w: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3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35"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r>
      <w:tr w:rsidR="00093021">
        <w:trPr>
          <w:trHeight w:val="282"/>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ЗК 8</w:t>
            </w:r>
          </w:p>
        </w:tc>
        <w:tc>
          <w:tcPr>
            <w:tcW w:w="436"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6"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568"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3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5"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35" w:type="dxa"/>
            <w:tcBorders>
              <w:top w:val="single" w:sz="4" w:space="0" w:color="000000"/>
              <w:left w:val="single" w:sz="4" w:space="0" w:color="000000"/>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35"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r>
      <w:tr w:rsidR="00093021">
        <w:trPr>
          <w:trHeight w:val="282"/>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ЗК 9</w:t>
            </w: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35"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r>
      <w:tr w:rsidR="00093021">
        <w:trPr>
          <w:trHeight w:val="282"/>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ЗК 10</w:t>
            </w: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r>
      <w:tr w:rsidR="00093021">
        <w:trPr>
          <w:trHeight w:val="282"/>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ЗК 11</w:t>
            </w: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57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7"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3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7"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7"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5"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35" w:type="dxa"/>
            <w:tcBorders>
              <w:top w:val="single" w:sz="4" w:space="0" w:color="000000"/>
              <w:left w:val="single" w:sz="4" w:space="0" w:color="000000"/>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35"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r>
      <w:tr w:rsidR="00093021">
        <w:trPr>
          <w:trHeight w:val="282"/>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ЗК 12</w:t>
            </w: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6"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0" w:type="dxa"/>
            <w:tcBorders>
              <w:top w:val="nil"/>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35"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ЗК 13</w:t>
            </w:r>
          </w:p>
        </w:tc>
        <w:tc>
          <w:tcPr>
            <w:tcW w:w="436"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0" w:type="dxa"/>
            <w:tcBorders>
              <w:top w:val="nil"/>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ЗК 14</w:t>
            </w: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0" w:type="dxa"/>
            <w:tcBorders>
              <w:top w:val="nil"/>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5"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35"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ФК 1</w:t>
            </w: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1"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57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56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ФК 2</w:t>
            </w: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0" w:type="dxa"/>
            <w:tcBorders>
              <w:top w:val="nil"/>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35"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35"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ФК 3</w:t>
            </w: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0" w:type="dxa"/>
            <w:tcBorders>
              <w:top w:val="nil"/>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ФК 4</w:t>
            </w: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56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35" w:type="dxa"/>
            <w:tcBorders>
              <w:top w:val="single" w:sz="4" w:space="0" w:color="000000"/>
              <w:left w:val="single" w:sz="4" w:space="0" w:color="000000"/>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35"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ФК 5</w:t>
            </w: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3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ФК 6</w:t>
            </w: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57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7"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7"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35"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ФК 7</w:t>
            </w: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3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5"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35" w:type="dxa"/>
            <w:tcBorders>
              <w:top w:val="single" w:sz="4" w:space="0" w:color="000000"/>
              <w:left w:val="single" w:sz="4" w:space="0" w:color="000000"/>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35"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ФК 8</w:t>
            </w: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ФК 9</w:t>
            </w: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35"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ФК 10</w:t>
            </w: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56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3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5"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35"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35"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ФК 11</w:t>
            </w: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7"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35"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ФК 12</w:t>
            </w: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57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3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7"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5"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35" w:type="dxa"/>
            <w:tcBorders>
              <w:top w:val="single" w:sz="4" w:space="0" w:color="000000"/>
              <w:left w:val="single" w:sz="4" w:space="0" w:color="000000"/>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35"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ФК 13</w:t>
            </w: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57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35" w:type="dxa"/>
            <w:tcBorders>
              <w:top w:val="single" w:sz="4" w:space="0" w:color="000000"/>
              <w:left w:val="single" w:sz="4" w:space="0" w:color="000000"/>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35"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ФК 14</w:t>
            </w: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ФК 15</w:t>
            </w: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35"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ФК 16</w:t>
            </w: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6"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35" w:type="dxa"/>
            <w:tcBorders>
              <w:top w:val="nil"/>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ФК 17</w:t>
            </w: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35"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ФК 18</w:t>
            </w: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35"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ФК 19</w:t>
            </w: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nil"/>
              <w:bottom w:val="single" w:sz="4" w:space="0" w:color="000000"/>
              <w:right w:val="single" w:sz="4" w:space="0" w:color="000000"/>
            </w:tcBorders>
            <w:vAlign w:val="center"/>
          </w:tcPr>
          <w:p w:rsidR="00093021" w:rsidRDefault="00093021">
            <w:pPr>
              <w:rPr>
                <w:color w:val="000000"/>
                <w:sz w:val="12"/>
                <w:szCs w:val="12"/>
              </w:rPr>
            </w:pPr>
          </w:p>
        </w:tc>
        <w:tc>
          <w:tcPr>
            <w:tcW w:w="43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7"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35"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r>
    </w:tbl>
    <w:p w:rsidR="00093021" w:rsidRDefault="007E1472">
      <w:pPr>
        <w:jc w:val="center"/>
        <w:rPr>
          <w:b/>
        </w:rPr>
      </w:pPr>
      <w:r>
        <w:br w:type="page"/>
      </w:r>
      <w:r>
        <w:rPr>
          <w:b/>
        </w:rPr>
        <w:lastRenderedPageBreak/>
        <w:t>6. Матриця забезпечення програмних результатів навчання (ПРН) відповідними компонентами освітньої програми</w:t>
      </w:r>
    </w:p>
    <w:tbl>
      <w:tblPr>
        <w:tblStyle w:val="af2"/>
        <w:tblW w:w="13135" w:type="dxa"/>
        <w:jc w:val="center"/>
        <w:tblInd w:w="0" w:type="dxa"/>
        <w:tblLayout w:type="fixed"/>
        <w:tblLook w:val="0400" w:firstRow="0" w:lastRow="0" w:firstColumn="0" w:lastColumn="0" w:noHBand="0" w:noVBand="1"/>
      </w:tblPr>
      <w:tblGrid>
        <w:gridCol w:w="712"/>
        <w:gridCol w:w="429"/>
        <w:gridCol w:w="411"/>
        <w:gridCol w:w="621"/>
        <w:gridCol w:w="429"/>
        <w:gridCol w:w="571"/>
        <w:gridCol w:w="429"/>
        <w:gridCol w:w="568"/>
        <w:gridCol w:w="429"/>
        <w:gridCol w:w="429"/>
        <w:gridCol w:w="428"/>
        <w:gridCol w:w="428"/>
        <w:gridCol w:w="423"/>
        <w:gridCol w:w="428"/>
        <w:gridCol w:w="426"/>
        <w:gridCol w:w="428"/>
        <w:gridCol w:w="428"/>
        <w:gridCol w:w="570"/>
        <w:gridCol w:w="570"/>
        <w:gridCol w:w="426"/>
        <w:gridCol w:w="426"/>
        <w:gridCol w:w="426"/>
        <w:gridCol w:w="426"/>
        <w:gridCol w:w="426"/>
        <w:gridCol w:w="426"/>
        <w:gridCol w:w="426"/>
        <w:gridCol w:w="426"/>
        <w:gridCol w:w="570"/>
      </w:tblGrid>
      <w:tr w:rsidR="00093021">
        <w:trPr>
          <w:trHeight w:val="600"/>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3021" w:rsidRDefault="00093021">
            <w:pPr>
              <w:jc w:val="center"/>
              <w:rPr>
                <w:color w:val="000000"/>
                <w:sz w:val="12"/>
                <w:szCs w:val="12"/>
              </w:rPr>
            </w:pPr>
          </w:p>
        </w:tc>
        <w:tc>
          <w:tcPr>
            <w:tcW w:w="429" w:type="dxa"/>
            <w:tcBorders>
              <w:top w:val="single" w:sz="4" w:space="0" w:color="000000"/>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ОК 1</w:t>
            </w:r>
          </w:p>
        </w:tc>
        <w:tc>
          <w:tcPr>
            <w:tcW w:w="411" w:type="dxa"/>
            <w:tcBorders>
              <w:top w:val="single" w:sz="4" w:space="0" w:color="000000"/>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ОК 2</w:t>
            </w:r>
          </w:p>
        </w:tc>
        <w:tc>
          <w:tcPr>
            <w:tcW w:w="621" w:type="dxa"/>
            <w:tcBorders>
              <w:top w:val="single" w:sz="4" w:space="0" w:color="000000"/>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ОК 3</w:t>
            </w:r>
          </w:p>
        </w:tc>
        <w:tc>
          <w:tcPr>
            <w:tcW w:w="429" w:type="dxa"/>
            <w:tcBorders>
              <w:top w:val="single" w:sz="4" w:space="0" w:color="000000"/>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ОК 4</w:t>
            </w:r>
          </w:p>
        </w:tc>
        <w:tc>
          <w:tcPr>
            <w:tcW w:w="571" w:type="dxa"/>
            <w:tcBorders>
              <w:top w:val="single" w:sz="4" w:space="0" w:color="000000"/>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ОК 5</w:t>
            </w:r>
          </w:p>
        </w:tc>
        <w:tc>
          <w:tcPr>
            <w:tcW w:w="429" w:type="dxa"/>
            <w:tcBorders>
              <w:top w:val="single" w:sz="4" w:space="0" w:color="000000"/>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ОК 6</w:t>
            </w:r>
          </w:p>
        </w:tc>
        <w:tc>
          <w:tcPr>
            <w:tcW w:w="568" w:type="dxa"/>
            <w:tcBorders>
              <w:top w:val="single" w:sz="4" w:space="0" w:color="000000"/>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ОК 7</w:t>
            </w:r>
          </w:p>
        </w:tc>
        <w:tc>
          <w:tcPr>
            <w:tcW w:w="429" w:type="dxa"/>
            <w:tcBorders>
              <w:top w:val="single" w:sz="4" w:space="0" w:color="000000"/>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ОК 8</w:t>
            </w:r>
          </w:p>
        </w:tc>
        <w:tc>
          <w:tcPr>
            <w:tcW w:w="429" w:type="dxa"/>
            <w:tcBorders>
              <w:top w:val="single" w:sz="4" w:space="0" w:color="000000"/>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ОК 9</w:t>
            </w:r>
          </w:p>
        </w:tc>
        <w:tc>
          <w:tcPr>
            <w:tcW w:w="428"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ОК 10</w:t>
            </w:r>
          </w:p>
        </w:tc>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ОК 11</w:t>
            </w:r>
          </w:p>
        </w:tc>
        <w:tc>
          <w:tcPr>
            <w:tcW w:w="423" w:type="dxa"/>
            <w:tcBorders>
              <w:top w:val="single" w:sz="4" w:space="0" w:color="000000"/>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ОК 12</w:t>
            </w:r>
          </w:p>
        </w:tc>
        <w:tc>
          <w:tcPr>
            <w:tcW w:w="428" w:type="dxa"/>
            <w:tcBorders>
              <w:top w:val="single" w:sz="4" w:space="0" w:color="000000"/>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ОК 13</w:t>
            </w:r>
          </w:p>
        </w:tc>
        <w:tc>
          <w:tcPr>
            <w:tcW w:w="426" w:type="dxa"/>
            <w:tcBorders>
              <w:top w:val="single" w:sz="4" w:space="0" w:color="000000"/>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ОК 14</w:t>
            </w:r>
          </w:p>
        </w:tc>
        <w:tc>
          <w:tcPr>
            <w:tcW w:w="428" w:type="dxa"/>
            <w:tcBorders>
              <w:top w:val="single" w:sz="4" w:space="0" w:color="000000"/>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ОК 15</w:t>
            </w:r>
          </w:p>
        </w:tc>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ОК 16</w:t>
            </w:r>
          </w:p>
        </w:tc>
        <w:tc>
          <w:tcPr>
            <w:tcW w:w="570"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ОК 17</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ОК 18</w:t>
            </w:r>
          </w:p>
        </w:tc>
        <w:tc>
          <w:tcPr>
            <w:tcW w:w="426" w:type="dxa"/>
            <w:tcBorders>
              <w:top w:val="single" w:sz="4" w:space="0" w:color="000000"/>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ОК 19</w:t>
            </w:r>
          </w:p>
        </w:tc>
        <w:tc>
          <w:tcPr>
            <w:tcW w:w="426" w:type="dxa"/>
            <w:tcBorders>
              <w:top w:val="single" w:sz="4" w:space="0" w:color="000000"/>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ОК 20</w:t>
            </w:r>
          </w:p>
        </w:tc>
        <w:tc>
          <w:tcPr>
            <w:tcW w:w="426" w:type="dxa"/>
            <w:tcBorders>
              <w:top w:val="single" w:sz="4" w:space="0" w:color="000000"/>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ОК 21</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ОК 22</w:t>
            </w: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ОК 23</w:t>
            </w: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ОК 24</w:t>
            </w: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ОК 25</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ОК 26</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ОК 27</w:t>
            </w: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ПРН 1</w:t>
            </w: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1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62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3"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ПРН 2</w:t>
            </w:r>
          </w:p>
        </w:tc>
        <w:tc>
          <w:tcPr>
            <w:tcW w:w="429"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1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621"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3"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ПРН 3</w:t>
            </w: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11"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62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571"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9"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3"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ПРН4</w:t>
            </w: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1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62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57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3"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ПРН 5</w:t>
            </w: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1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62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571"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8"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3"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8"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6"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8"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6"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ПРН 6</w:t>
            </w: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11"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62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3"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8"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ПРН 7</w:t>
            </w: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1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62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571"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3"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ПРН 8</w:t>
            </w: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1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62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1"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9"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568"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9"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9"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8"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3"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ПРН 9</w:t>
            </w: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1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62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57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3"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ПРН 10</w:t>
            </w: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1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62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1"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3"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ПРН 11</w:t>
            </w: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1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62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3"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ПРН 12</w:t>
            </w: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1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62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1"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9"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3"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8"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ПРН 13</w:t>
            </w: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1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62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3"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8"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ПРН 14</w:t>
            </w: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1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62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3"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ПРН 15</w:t>
            </w: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1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62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3"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ПРН 16</w:t>
            </w: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1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62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3"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6"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ПРН 17</w:t>
            </w: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1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62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3"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ПРН 18</w:t>
            </w: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1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62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3"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ПРН 19</w:t>
            </w: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1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62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8"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3"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ПРН 20</w:t>
            </w: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11"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62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3"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ПРН 21</w:t>
            </w:r>
          </w:p>
        </w:tc>
        <w:tc>
          <w:tcPr>
            <w:tcW w:w="429"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1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621"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1"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9"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3"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6"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6"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ПРН 22</w:t>
            </w: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1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62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3"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ПРН 23</w:t>
            </w: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1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62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57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single" w:sz="4" w:space="0" w:color="000000"/>
              <w:left w:val="nil"/>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3"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r>
      <w:tr w:rsidR="00093021">
        <w:trPr>
          <w:trHeight w:val="288"/>
          <w:jc w:val="center"/>
        </w:trPr>
        <w:tc>
          <w:tcPr>
            <w:tcW w:w="713" w:type="dxa"/>
            <w:tcBorders>
              <w:top w:val="nil"/>
              <w:left w:val="single" w:sz="4" w:space="0" w:color="000000"/>
              <w:bottom w:val="single" w:sz="4" w:space="0" w:color="000000"/>
              <w:right w:val="single" w:sz="4" w:space="0" w:color="000000"/>
            </w:tcBorders>
            <w:shd w:val="clear" w:color="auto" w:fill="auto"/>
            <w:vAlign w:val="bottom"/>
          </w:tcPr>
          <w:p w:rsidR="00093021" w:rsidRDefault="007E1472">
            <w:pPr>
              <w:rPr>
                <w:color w:val="000000"/>
                <w:sz w:val="12"/>
                <w:szCs w:val="12"/>
              </w:rPr>
            </w:pPr>
            <w:r>
              <w:rPr>
                <w:color w:val="000000"/>
                <w:sz w:val="12"/>
                <w:szCs w:val="12"/>
              </w:rPr>
              <w:t>ПРН 24</w:t>
            </w:r>
          </w:p>
        </w:tc>
        <w:tc>
          <w:tcPr>
            <w:tcW w:w="429"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1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621" w:type="dxa"/>
            <w:tcBorders>
              <w:top w:val="nil"/>
              <w:left w:val="nil"/>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1"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6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9"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c>
          <w:tcPr>
            <w:tcW w:w="423"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8"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nil"/>
              <w:bottom w:val="single" w:sz="4" w:space="0" w:color="000000"/>
              <w:right w:val="single" w:sz="4" w:space="0" w:color="000000"/>
            </w:tcBorders>
            <w:vAlign w:val="center"/>
          </w:tcPr>
          <w:p w:rsidR="00093021" w:rsidRDefault="00093021">
            <w:pPr>
              <w:jc w:val="center"/>
              <w:rPr>
                <w:color w:val="000000"/>
                <w:sz w:val="12"/>
                <w:szCs w:val="12"/>
              </w:rPr>
            </w:pPr>
          </w:p>
        </w:tc>
        <w:tc>
          <w:tcPr>
            <w:tcW w:w="570" w:type="dxa"/>
            <w:tcBorders>
              <w:top w:val="nil"/>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nil"/>
              <w:left w:val="nil"/>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093021">
            <w:pPr>
              <w:jc w:val="center"/>
              <w:rPr>
                <w:color w:val="000000"/>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3021" w:rsidRDefault="007E1472">
            <w:pPr>
              <w:jc w:val="center"/>
              <w:rPr>
                <w:color w:val="000000"/>
                <w:sz w:val="12"/>
                <w:szCs w:val="12"/>
              </w:rPr>
            </w:pPr>
            <w:r>
              <w:rPr>
                <w:color w:val="000000"/>
                <w:sz w:val="12"/>
                <w:szCs w:val="12"/>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093021">
            <w:pPr>
              <w:jc w:val="center"/>
              <w:rPr>
                <w:color w:val="000000"/>
                <w:sz w:val="12"/>
                <w:szCs w:val="1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1" w:rsidRDefault="007E1472">
            <w:pPr>
              <w:jc w:val="center"/>
              <w:rPr>
                <w:color w:val="000000"/>
                <w:sz w:val="12"/>
                <w:szCs w:val="12"/>
              </w:rPr>
            </w:pPr>
            <w:r>
              <w:rPr>
                <w:color w:val="000000"/>
                <w:sz w:val="12"/>
                <w:szCs w:val="12"/>
              </w:rPr>
              <w:t>*</w:t>
            </w:r>
          </w:p>
        </w:tc>
      </w:tr>
    </w:tbl>
    <w:p w:rsidR="00093021" w:rsidRDefault="00093021">
      <w:pPr>
        <w:jc w:val="center"/>
        <w:rPr>
          <w:b/>
        </w:rPr>
      </w:pPr>
    </w:p>
    <w:p w:rsidR="00093021" w:rsidRDefault="00093021">
      <w:pPr>
        <w:spacing w:line="360" w:lineRule="auto"/>
        <w:ind w:firstLine="567"/>
        <w:jc w:val="both"/>
        <w:rPr>
          <w:sz w:val="23"/>
          <w:szCs w:val="23"/>
        </w:rPr>
      </w:pPr>
    </w:p>
    <w:p w:rsidR="00093021" w:rsidRDefault="00093021">
      <w:pPr>
        <w:spacing w:line="360" w:lineRule="auto"/>
        <w:ind w:firstLine="567"/>
        <w:jc w:val="both"/>
      </w:pPr>
    </w:p>
    <w:p w:rsidR="00093021" w:rsidRDefault="00093021">
      <w:pPr>
        <w:jc w:val="center"/>
        <w:rPr>
          <w:b/>
        </w:rPr>
      </w:pPr>
    </w:p>
    <w:sectPr w:rsidR="00093021" w:rsidSect="008C2015">
      <w:pgSz w:w="16838" w:h="11906" w:orient="landscape"/>
      <w:pgMar w:top="568" w:right="1134" w:bottom="568" w:left="1134" w:header="709" w:footer="709" w:gutter="0"/>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90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057C"/>
    <w:multiLevelType w:val="multilevel"/>
    <w:tmpl w:val="4F08449C"/>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6D05E81"/>
    <w:multiLevelType w:val="multilevel"/>
    <w:tmpl w:val="7E6EC372"/>
    <w:lvl w:ilvl="0">
      <w:start w:val="2"/>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nsid w:val="3C635F6A"/>
    <w:multiLevelType w:val="multilevel"/>
    <w:tmpl w:val="4B1CCA72"/>
    <w:lvl w:ilvl="0">
      <w:start w:val="1"/>
      <w:numFmt w:val="bullet"/>
      <w:lvlText w:val="­"/>
      <w:lvlJc w:val="left"/>
      <w:pPr>
        <w:ind w:left="895" w:hanging="360"/>
      </w:pPr>
      <w:rPr>
        <w:rFonts w:ascii="Calibri" w:eastAsia="Calibri" w:hAnsi="Calibri" w:cs="Calibri"/>
      </w:rPr>
    </w:lvl>
    <w:lvl w:ilvl="1">
      <w:start w:val="1"/>
      <w:numFmt w:val="bullet"/>
      <w:lvlText w:val="o"/>
      <w:lvlJc w:val="left"/>
      <w:pPr>
        <w:ind w:left="1615" w:hanging="360"/>
      </w:pPr>
      <w:rPr>
        <w:rFonts w:ascii="Courier New" w:eastAsia="Courier New" w:hAnsi="Courier New" w:cs="Courier New"/>
      </w:rPr>
    </w:lvl>
    <w:lvl w:ilvl="2">
      <w:start w:val="1"/>
      <w:numFmt w:val="bullet"/>
      <w:lvlText w:val="▪"/>
      <w:lvlJc w:val="left"/>
      <w:pPr>
        <w:ind w:left="2335" w:hanging="360"/>
      </w:pPr>
      <w:rPr>
        <w:rFonts w:ascii="Noto Sans Symbols" w:eastAsia="Noto Sans Symbols" w:hAnsi="Noto Sans Symbols" w:cs="Noto Sans Symbols"/>
      </w:rPr>
    </w:lvl>
    <w:lvl w:ilvl="3">
      <w:start w:val="1"/>
      <w:numFmt w:val="bullet"/>
      <w:lvlText w:val="●"/>
      <w:lvlJc w:val="left"/>
      <w:pPr>
        <w:ind w:left="3055" w:hanging="360"/>
      </w:pPr>
      <w:rPr>
        <w:rFonts w:ascii="Noto Sans Symbols" w:eastAsia="Noto Sans Symbols" w:hAnsi="Noto Sans Symbols" w:cs="Noto Sans Symbols"/>
      </w:rPr>
    </w:lvl>
    <w:lvl w:ilvl="4">
      <w:start w:val="1"/>
      <w:numFmt w:val="bullet"/>
      <w:lvlText w:val="o"/>
      <w:lvlJc w:val="left"/>
      <w:pPr>
        <w:ind w:left="3775" w:hanging="360"/>
      </w:pPr>
      <w:rPr>
        <w:rFonts w:ascii="Courier New" w:eastAsia="Courier New" w:hAnsi="Courier New" w:cs="Courier New"/>
      </w:rPr>
    </w:lvl>
    <w:lvl w:ilvl="5">
      <w:start w:val="1"/>
      <w:numFmt w:val="bullet"/>
      <w:lvlText w:val="▪"/>
      <w:lvlJc w:val="left"/>
      <w:pPr>
        <w:ind w:left="4495" w:hanging="360"/>
      </w:pPr>
      <w:rPr>
        <w:rFonts w:ascii="Noto Sans Symbols" w:eastAsia="Noto Sans Symbols" w:hAnsi="Noto Sans Symbols" w:cs="Noto Sans Symbols"/>
      </w:rPr>
    </w:lvl>
    <w:lvl w:ilvl="6">
      <w:start w:val="1"/>
      <w:numFmt w:val="bullet"/>
      <w:lvlText w:val="●"/>
      <w:lvlJc w:val="left"/>
      <w:pPr>
        <w:ind w:left="5215" w:hanging="360"/>
      </w:pPr>
      <w:rPr>
        <w:rFonts w:ascii="Noto Sans Symbols" w:eastAsia="Noto Sans Symbols" w:hAnsi="Noto Sans Symbols" w:cs="Noto Sans Symbols"/>
      </w:rPr>
    </w:lvl>
    <w:lvl w:ilvl="7">
      <w:start w:val="1"/>
      <w:numFmt w:val="bullet"/>
      <w:lvlText w:val="o"/>
      <w:lvlJc w:val="left"/>
      <w:pPr>
        <w:ind w:left="5935" w:hanging="360"/>
      </w:pPr>
      <w:rPr>
        <w:rFonts w:ascii="Courier New" w:eastAsia="Courier New" w:hAnsi="Courier New" w:cs="Courier New"/>
      </w:rPr>
    </w:lvl>
    <w:lvl w:ilvl="8">
      <w:start w:val="1"/>
      <w:numFmt w:val="bullet"/>
      <w:lvlText w:val="▪"/>
      <w:lvlJc w:val="left"/>
      <w:pPr>
        <w:ind w:left="6655" w:hanging="360"/>
      </w:pPr>
      <w:rPr>
        <w:rFonts w:ascii="Noto Sans Symbols" w:eastAsia="Noto Sans Symbols" w:hAnsi="Noto Sans Symbols" w:cs="Noto Sans Symbols"/>
      </w:rPr>
    </w:lvl>
  </w:abstractNum>
  <w:abstractNum w:abstractNumId="3">
    <w:nsid w:val="3FFF64DF"/>
    <w:multiLevelType w:val="multilevel"/>
    <w:tmpl w:val="FA02C8E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nsid w:val="43846586"/>
    <w:multiLevelType w:val="multilevel"/>
    <w:tmpl w:val="123E12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888467C"/>
    <w:multiLevelType w:val="multilevel"/>
    <w:tmpl w:val="8A124F74"/>
    <w:lvl w:ilvl="0">
      <w:start w:val="1"/>
      <w:numFmt w:val="bullet"/>
      <w:lvlText w:val="­"/>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021"/>
    <w:rsid w:val="0006063C"/>
    <w:rsid w:val="00093021"/>
    <w:rsid w:val="000E73A5"/>
    <w:rsid w:val="0027568A"/>
    <w:rsid w:val="003428E3"/>
    <w:rsid w:val="00342C9B"/>
    <w:rsid w:val="00364DEE"/>
    <w:rsid w:val="004E5794"/>
    <w:rsid w:val="00574C18"/>
    <w:rsid w:val="00651164"/>
    <w:rsid w:val="006F0946"/>
    <w:rsid w:val="00775524"/>
    <w:rsid w:val="007E1472"/>
    <w:rsid w:val="007F40FD"/>
    <w:rsid w:val="00804C27"/>
    <w:rsid w:val="008C2015"/>
    <w:rsid w:val="009355AE"/>
    <w:rsid w:val="00942ABA"/>
    <w:rsid w:val="00974323"/>
    <w:rsid w:val="00991358"/>
    <w:rsid w:val="009A2E65"/>
    <w:rsid w:val="009F08CF"/>
    <w:rsid w:val="009F68B4"/>
    <w:rsid w:val="00CE0B13"/>
    <w:rsid w:val="00DB0BCF"/>
    <w:rsid w:val="00DD55F2"/>
    <w:rsid w:val="00E3187C"/>
    <w:rsid w:val="00F5106F"/>
    <w:rsid w:val="00FB0D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EB5"/>
    <w:pPr>
      <w:suppressAutoHyphens/>
    </w:pPr>
    <w:rPr>
      <w:lang w:eastAsia="ar-SA"/>
    </w:rPr>
  </w:style>
  <w:style w:type="paragraph" w:styleId="1">
    <w:name w:val="heading 1"/>
    <w:basedOn w:val="a"/>
    <w:next w:val="a"/>
    <w:qFormat/>
    <w:rsid w:val="00A94EB5"/>
    <w:pPr>
      <w:keepNext/>
      <w:tabs>
        <w:tab w:val="num" w:pos="1850"/>
      </w:tabs>
      <w:spacing w:after="240"/>
      <w:ind w:left="1850" w:hanging="432"/>
      <w:jc w:val="center"/>
      <w:outlineLvl w:val="0"/>
    </w:pPr>
    <w:rPr>
      <w:rFonts w:ascii="Arial" w:hAnsi="Arial" w:cs="Arial"/>
      <w:b/>
      <w:bCs/>
      <w:caps/>
      <w:sz w:val="20"/>
      <w:szCs w:val="20"/>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ody Text Indent"/>
    <w:basedOn w:val="a"/>
    <w:rsid w:val="00A94EB5"/>
    <w:pPr>
      <w:ind w:firstLine="295"/>
      <w:jc w:val="both"/>
    </w:pPr>
    <w:rPr>
      <w:sz w:val="19"/>
      <w:szCs w:val="19"/>
      <w:lang w:val="ru-RU"/>
    </w:rPr>
  </w:style>
  <w:style w:type="paragraph" w:customStyle="1" w:styleId="31">
    <w:name w:val="Основной текст 31"/>
    <w:basedOn w:val="a"/>
    <w:rsid w:val="00A94EB5"/>
    <w:pPr>
      <w:spacing w:before="120"/>
      <w:jc w:val="both"/>
    </w:pPr>
    <w:rPr>
      <w:sz w:val="19"/>
      <w:szCs w:val="19"/>
    </w:rPr>
  </w:style>
  <w:style w:type="paragraph" w:customStyle="1" w:styleId="14pt">
    <w:name w:val="Обычный + 14 pt"/>
    <w:aliases w:val="по ширине,Междустр.интервал:  полуторный"/>
    <w:basedOn w:val="a"/>
    <w:rsid w:val="00A94EB5"/>
    <w:pPr>
      <w:suppressAutoHyphens w:val="0"/>
      <w:spacing w:line="360" w:lineRule="auto"/>
      <w:jc w:val="both"/>
    </w:pPr>
    <w:rPr>
      <w:sz w:val="28"/>
      <w:szCs w:val="28"/>
      <w:lang w:eastAsia="en-US"/>
    </w:rPr>
  </w:style>
  <w:style w:type="paragraph" w:styleId="a5">
    <w:name w:val="Balloon Text"/>
    <w:basedOn w:val="a"/>
    <w:link w:val="a6"/>
    <w:uiPriority w:val="99"/>
    <w:semiHidden/>
    <w:unhideWhenUsed/>
    <w:rsid w:val="006F5354"/>
    <w:rPr>
      <w:rFonts w:ascii="Segoe UI" w:hAnsi="Segoe UI"/>
      <w:sz w:val="18"/>
      <w:szCs w:val="18"/>
    </w:rPr>
  </w:style>
  <w:style w:type="character" w:customStyle="1" w:styleId="a6">
    <w:name w:val="Текст выноски Знак"/>
    <w:link w:val="a5"/>
    <w:uiPriority w:val="99"/>
    <w:semiHidden/>
    <w:rsid w:val="006F5354"/>
    <w:rPr>
      <w:rFonts w:ascii="Segoe UI" w:hAnsi="Segoe UI" w:cs="Segoe UI"/>
      <w:sz w:val="18"/>
      <w:szCs w:val="18"/>
      <w:lang w:val="uk-UA" w:eastAsia="ar-SA"/>
    </w:rPr>
  </w:style>
  <w:style w:type="table" w:styleId="a7">
    <w:name w:val="Table Grid"/>
    <w:basedOn w:val="a1"/>
    <w:uiPriority w:val="39"/>
    <w:rsid w:val="000A5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uiPriority w:val="99"/>
    <w:rsid w:val="00497B09"/>
  </w:style>
  <w:style w:type="paragraph" w:styleId="a8">
    <w:name w:val="List Paragraph"/>
    <w:basedOn w:val="a"/>
    <w:uiPriority w:val="34"/>
    <w:qFormat/>
    <w:rsid w:val="005F574E"/>
    <w:pPr>
      <w:suppressAutoHyphens w:val="0"/>
      <w:ind w:left="720"/>
      <w:contextualSpacing/>
    </w:pPr>
    <w:rPr>
      <w:lang w:eastAsia="uk-UA"/>
    </w:rPr>
  </w:style>
  <w:style w:type="character" w:customStyle="1" w:styleId="20">
    <w:name w:val="Основной текст (2) + Полужирный"/>
    <w:rsid w:val="00FA0817"/>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style>
  <w:style w:type="character" w:customStyle="1" w:styleId="21">
    <w:name w:val="Основной текст (2)"/>
    <w:rsid w:val="00FA081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22">
    <w:name w:val="Основной текст (2)_"/>
    <w:rsid w:val="004D355E"/>
    <w:rPr>
      <w:rFonts w:ascii="Times New Roman" w:eastAsia="Times New Roman" w:hAnsi="Times New Roman" w:cs="Times New Roman"/>
      <w:b w:val="0"/>
      <w:bCs w:val="0"/>
      <w:i w:val="0"/>
      <w:iCs w:val="0"/>
      <w:smallCaps w:val="0"/>
      <w:strike w:val="0"/>
      <w:sz w:val="18"/>
      <w:szCs w:val="18"/>
      <w:u w:val="none"/>
    </w:rPr>
  </w:style>
  <w:style w:type="paragraph" w:styleId="a9">
    <w:name w:val="Normal (Web)"/>
    <w:basedOn w:val="a"/>
    <w:uiPriority w:val="99"/>
    <w:unhideWhenUsed/>
    <w:rsid w:val="001707BE"/>
    <w:pPr>
      <w:suppressAutoHyphens w:val="0"/>
      <w:spacing w:before="100" w:beforeAutospacing="1" w:after="100" w:afterAutospacing="1"/>
    </w:pPr>
    <w:rPr>
      <w:lang w:val="ru-RU" w:eastAsia="ru-RU"/>
    </w:rPr>
  </w:style>
  <w:style w:type="paragraph" w:customStyle="1" w:styleId="Default">
    <w:name w:val="Default"/>
    <w:rsid w:val="001707BE"/>
    <w:pPr>
      <w:autoSpaceDE w:val="0"/>
      <w:autoSpaceDN w:val="0"/>
      <w:adjustRightInd w:val="0"/>
    </w:pPr>
    <w:rPr>
      <w:rFonts w:ascii="Calibri" w:eastAsia="Calibri" w:hAnsi="Calibri" w:cs="Calibri"/>
      <w:color w:val="000000"/>
      <w:lang w:val="ru-RU" w:eastAsia="en-US"/>
    </w:rPr>
  </w:style>
  <w:style w:type="paragraph" w:customStyle="1" w:styleId="xl63">
    <w:name w:val="xl63"/>
    <w:basedOn w:val="a"/>
    <w:rsid w:val="0046538E"/>
    <w:pPr>
      <w:suppressAutoHyphens w:val="0"/>
      <w:spacing w:before="100" w:beforeAutospacing="1" w:after="100" w:afterAutospacing="1"/>
    </w:pPr>
    <w:rPr>
      <w:sz w:val="18"/>
      <w:szCs w:val="18"/>
      <w:lang w:val="ru-RU" w:eastAsia="ru-RU"/>
    </w:rPr>
  </w:style>
  <w:style w:type="paragraph" w:customStyle="1" w:styleId="xl64">
    <w:name w:val="xl64"/>
    <w:basedOn w:val="a"/>
    <w:rsid w:val="004653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val="ru-RU" w:eastAsia="ru-RU"/>
    </w:rPr>
  </w:style>
  <w:style w:type="paragraph" w:customStyle="1" w:styleId="xl65">
    <w:name w:val="xl65"/>
    <w:basedOn w:val="a"/>
    <w:rsid w:val="004653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8"/>
      <w:szCs w:val="18"/>
      <w:lang w:val="ru-RU" w:eastAsia="ru-RU"/>
    </w:rPr>
  </w:style>
  <w:style w:type="paragraph" w:customStyle="1" w:styleId="xl66">
    <w:name w:val="xl66"/>
    <w:basedOn w:val="a"/>
    <w:rsid w:val="004653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ru-RU" w:eastAsia="ru-RU"/>
    </w:rPr>
  </w:style>
  <w:style w:type="character" w:styleId="aa">
    <w:name w:val="Hyperlink"/>
    <w:uiPriority w:val="99"/>
    <w:unhideWhenUsed/>
    <w:rsid w:val="00763427"/>
    <w:rPr>
      <w:color w:val="0000FF"/>
      <w:u w:val="single"/>
    </w:rPr>
  </w:style>
  <w:style w:type="character" w:styleId="ab">
    <w:name w:val="FollowedHyperlink"/>
    <w:uiPriority w:val="99"/>
    <w:semiHidden/>
    <w:unhideWhenUsed/>
    <w:rsid w:val="008069AE"/>
    <w:rPr>
      <w:color w:val="800080"/>
      <w:u w:val="single"/>
    </w:rPr>
  </w:style>
  <w:style w:type="paragraph" w:customStyle="1" w:styleId="xl67">
    <w:name w:val="xl67"/>
    <w:basedOn w:val="a"/>
    <w:rsid w:val="008069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8"/>
      <w:szCs w:val="18"/>
      <w:lang w:val="ru-RU" w:eastAsia="ru-RU"/>
    </w:rPr>
  </w:style>
  <w:style w:type="paragraph" w:customStyle="1" w:styleId="xl68">
    <w:name w:val="xl68"/>
    <w:basedOn w:val="a"/>
    <w:rsid w:val="008069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ru-RU" w:eastAsia="ru-RU"/>
    </w:rPr>
  </w:style>
  <w:style w:type="paragraph" w:customStyle="1" w:styleId="xl69">
    <w:name w:val="xl69"/>
    <w:basedOn w:val="a"/>
    <w:rsid w:val="008069AE"/>
    <w:pPr>
      <w:suppressAutoHyphens w:val="0"/>
      <w:spacing w:before="100" w:beforeAutospacing="1" w:after="100" w:afterAutospacing="1"/>
    </w:pPr>
    <w:rPr>
      <w:b/>
      <w:bCs/>
      <w:sz w:val="28"/>
      <w:szCs w:val="28"/>
      <w:lang w:val="ru-RU" w:eastAsia="ru-RU"/>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paragraph" w:styleId="af3">
    <w:name w:val="annotation text"/>
    <w:basedOn w:val="a"/>
    <w:link w:val="af4"/>
    <w:uiPriority w:val="99"/>
    <w:semiHidden/>
    <w:unhideWhenUsed/>
    <w:rPr>
      <w:sz w:val="20"/>
      <w:szCs w:val="20"/>
    </w:rPr>
  </w:style>
  <w:style w:type="character" w:customStyle="1" w:styleId="af4">
    <w:name w:val="Текст примечания Знак"/>
    <w:basedOn w:val="a0"/>
    <w:link w:val="af3"/>
    <w:uiPriority w:val="99"/>
    <w:semiHidden/>
    <w:rPr>
      <w:sz w:val="20"/>
      <w:szCs w:val="20"/>
      <w:lang w:eastAsia="ar-SA"/>
    </w:rPr>
  </w:style>
  <w:style w:type="character" w:styleId="af5">
    <w:name w:val="annotation reference"/>
    <w:basedOn w:val="a0"/>
    <w:uiPriority w:val="99"/>
    <w:semiHidden/>
    <w:unhideWhenUsed/>
    <w:rPr>
      <w:sz w:val="16"/>
      <w:szCs w:val="16"/>
    </w:rPr>
  </w:style>
  <w:style w:type="paragraph" w:styleId="af6">
    <w:name w:val="Revision"/>
    <w:hidden/>
    <w:uiPriority w:val="99"/>
    <w:semiHidden/>
    <w:rsid w:val="009F68B4"/>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EB5"/>
    <w:pPr>
      <w:suppressAutoHyphens/>
    </w:pPr>
    <w:rPr>
      <w:lang w:eastAsia="ar-SA"/>
    </w:rPr>
  </w:style>
  <w:style w:type="paragraph" w:styleId="1">
    <w:name w:val="heading 1"/>
    <w:basedOn w:val="a"/>
    <w:next w:val="a"/>
    <w:qFormat/>
    <w:rsid w:val="00A94EB5"/>
    <w:pPr>
      <w:keepNext/>
      <w:tabs>
        <w:tab w:val="num" w:pos="1850"/>
      </w:tabs>
      <w:spacing w:after="240"/>
      <w:ind w:left="1850" w:hanging="432"/>
      <w:jc w:val="center"/>
      <w:outlineLvl w:val="0"/>
    </w:pPr>
    <w:rPr>
      <w:rFonts w:ascii="Arial" w:hAnsi="Arial" w:cs="Arial"/>
      <w:b/>
      <w:bCs/>
      <w:caps/>
      <w:sz w:val="20"/>
      <w:szCs w:val="20"/>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ody Text Indent"/>
    <w:basedOn w:val="a"/>
    <w:rsid w:val="00A94EB5"/>
    <w:pPr>
      <w:ind w:firstLine="295"/>
      <w:jc w:val="both"/>
    </w:pPr>
    <w:rPr>
      <w:sz w:val="19"/>
      <w:szCs w:val="19"/>
      <w:lang w:val="ru-RU"/>
    </w:rPr>
  </w:style>
  <w:style w:type="paragraph" w:customStyle="1" w:styleId="31">
    <w:name w:val="Основной текст 31"/>
    <w:basedOn w:val="a"/>
    <w:rsid w:val="00A94EB5"/>
    <w:pPr>
      <w:spacing w:before="120"/>
      <w:jc w:val="both"/>
    </w:pPr>
    <w:rPr>
      <w:sz w:val="19"/>
      <w:szCs w:val="19"/>
    </w:rPr>
  </w:style>
  <w:style w:type="paragraph" w:customStyle="1" w:styleId="14pt">
    <w:name w:val="Обычный + 14 pt"/>
    <w:aliases w:val="по ширине,Междустр.интервал:  полуторный"/>
    <w:basedOn w:val="a"/>
    <w:rsid w:val="00A94EB5"/>
    <w:pPr>
      <w:suppressAutoHyphens w:val="0"/>
      <w:spacing w:line="360" w:lineRule="auto"/>
      <w:jc w:val="both"/>
    </w:pPr>
    <w:rPr>
      <w:sz w:val="28"/>
      <w:szCs w:val="28"/>
      <w:lang w:eastAsia="en-US"/>
    </w:rPr>
  </w:style>
  <w:style w:type="paragraph" w:styleId="a5">
    <w:name w:val="Balloon Text"/>
    <w:basedOn w:val="a"/>
    <w:link w:val="a6"/>
    <w:uiPriority w:val="99"/>
    <w:semiHidden/>
    <w:unhideWhenUsed/>
    <w:rsid w:val="006F5354"/>
    <w:rPr>
      <w:rFonts w:ascii="Segoe UI" w:hAnsi="Segoe UI"/>
      <w:sz w:val="18"/>
      <w:szCs w:val="18"/>
    </w:rPr>
  </w:style>
  <w:style w:type="character" w:customStyle="1" w:styleId="a6">
    <w:name w:val="Текст выноски Знак"/>
    <w:link w:val="a5"/>
    <w:uiPriority w:val="99"/>
    <w:semiHidden/>
    <w:rsid w:val="006F5354"/>
    <w:rPr>
      <w:rFonts w:ascii="Segoe UI" w:hAnsi="Segoe UI" w:cs="Segoe UI"/>
      <w:sz w:val="18"/>
      <w:szCs w:val="18"/>
      <w:lang w:val="uk-UA" w:eastAsia="ar-SA"/>
    </w:rPr>
  </w:style>
  <w:style w:type="table" w:styleId="a7">
    <w:name w:val="Table Grid"/>
    <w:basedOn w:val="a1"/>
    <w:uiPriority w:val="39"/>
    <w:rsid w:val="000A5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uiPriority w:val="99"/>
    <w:rsid w:val="00497B09"/>
  </w:style>
  <w:style w:type="paragraph" w:styleId="a8">
    <w:name w:val="List Paragraph"/>
    <w:basedOn w:val="a"/>
    <w:uiPriority w:val="34"/>
    <w:qFormat/>
    <w:rsid w:val="005F574E"/>
    <w:pPr>
      <w:suppressAutoHyphens w:val="0"/>
      <w:ind w:left="720"/>
      <w:contextualSpacing/>
    </w:pPr>
    <w:rPr>
      <w:lang w:eastAsia="uk-UA"/>
    </w:rPr>
  </w:style>
  <w:style w:type="character" w:customStyle="1" w:styleId="20">
    <w:name w:val="Основной текст (2) + Полужирный"/>
    <w:rsid w:val="00FA0817"/>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style>
  <w:style w:type="character" w:customStyle="1" w:styleId="21">
    <w:name w:val="Основной текст (2)"/>
    <w:rsid w:val="00FA081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22">
    <w:name w:val="Основной текст (2)_"/>
    <w:rsid w:val="004D355E"/>
    <w:rPr>
      <w:rFonts w:ascii="Times New Roman" w:eastAsia="Times New Roman" w:hAnsi="Times New Roman" w:cs="Times New Roman"/>
      <w:b w:val="0"/>
      <w:bCs w:val="0"/>
      <w:i w:val="0"/>
      <w:iCs w:val="0"/>
      <w:smallCaps w:val="0"/>
      <w:strike w:val="0"/>
      <w:sz w:val="18"/>
      <w:szCs w:val="18"/>
      <w:u w:val="none"/>
    </w:rPr>
  </w:style>
  <w:style w:type="paragraph" w:styleId="a9">
    <w:name w:val="Normal (Web)"/>
    <w:basedOn w:val="a"/>
    <w:uiPriority w:val="99"/>
    <w:unhideWhenUsed/>
    <w:rsid w:val="001707BE"/>
    <w:pPr>
      <w:suppressAutoHyphens w:val="0"/>
      <w:spacing w:before="100" w:beforeAutospacing="1" w:after="100" w:afterAutospacing="1"/>
    </w:pPr>
    <w:rPr>
      <w:lang w:val="ru-RU" w:eastAsia="ru-RU"/>
    </w:rPr>
  </w:style>
  <w:style w:type="paragraph" w:customStyle="1" w:styleId="Default">
    <w:name w:val="Default"/>
    <w:rsid w:val="001707BE"/>
    <w:pPr>
      <w:autoSpaceDE w:val="0"/>
      <w:autoSpaceDN w:val="0"/>
      <w:adjustRightInd w:val="0"/>
    </w:pPr>
    <w:rPr>
      <w:rFonts w:ascii="Calibri" w:eastAsia="Calibri" w:hAnsi="Calibri" w:cs="Calibri"/>
      <w:color w:val="000000"/>
      <w:lang w:val="ru-RU" w:eastAsia="en-US"/>
    </w:rPr>
  </w:style>
  <w:style w:type="paragraph" w:customStyle="1" w:styleId="xl63">
    <w:name w:val="xl63"/>
    <w:basedOn w:val="a"/>
    <w:rsid w:val="0046538E"/>
    <w:pPr>
      <w:suppressAutoHyphens w:val="0"/>
      <w:spacing w:before="100" w:beforeAutospacing="1" w:after="100" w:afterAutospacing="1"/>
    </w:pPr>
    <w:rPr>
      <w:sz w:val="18"/>
      <w:szCs w:val="18"/>
      <w:lang w:val="ru-RU" w:eastAsia="ru-RU"/>
    </w:rPr>
  </w:style>
  <w:style w:type="paragraph" w:customStyle="1" w:styleId="xl64">
    <w:name w:val="xl64"/>
    <w:basedOn w:val="a"/>
    <w:rsid w:val="004653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val="ru-RU" w:eastAsia="ru-RU"/>
    </w:rPr>
  </w:style>
  <w:style w:type="paragraph" w:customStyle="1" w:styleId="xl65">
    <w:name w:val="xl65"/>
    <w:basedOn w:val="a"/>
    <w:rsid w:val="004653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8"/>
      <w:szCs w:val="18"/>
      <w:lang w:val="ru-RU" w:eastAsia="ru-RU"/>
    </w:rPr>
  </w:style>
  <w:style w:type="paragraph" w:customStyle="1" w:styleId="xl66">
    <w:name w:val="xl66"/>
    <w:basedOn w:val="a"/>
    <w:rsid w:val="004653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ru-RU" w:eastAsia="ru-RU"/>
    </w:rPr>
  </w:style>
  <w:style w:type="character" w:styleId="aa">
    <w:name w:val="Hyperlink"/>
    <w:uiPriority w:val="99"/>
    <w:unhideWhenUsed/>
    <w:rsid w:val="00763427"/>
    <w:rPr>
      <w:color w:val="0000FF"/>
      <w:u w:val="single"/>
    </w:rPr>
  </w:style>
  <w:style w:type="character" w:styleId="ab">
    <w:name w:val="FollowedHyperlink"/>
    <w:uiPriority w:val="99"/>
    <w:semiHidden/>
    <w:unhideWhenUsed/>
    <w:rsid w:val="008069AE"/>
    <w:rPr>
      <w:color w:val="800080"/>
      <w:u w:val="single"/>
    </w:rPr>
  </w:style>
  <w:style w:type="paragraph" w:customStyle="1" w:styleId="xl67">
    <w:name w:val="xl67"/>
    <w:basedOn w:val="a"/>
    <w:rsid w:val="008069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8"/>
      <w:szCs w:val="18"/>
      <w:lang w:val="ru-RU" w:eastAsia="ru-RU"/>
    </w:rPr>
  </w:style>
  <w:style w:type="paragraph" w:customStyle="1" w:styleId="xl68">
    <w:name w:val="xl68"/>
    <w:basedOn w:val="a"/>
    <w:rsid w:val="008069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ru-RU" w:eastAsia="ru-RU"/>
    </w:rPr>
  </w:style>
  <w:style w:type="paragraph" w:customStyle="1" w:styleId="xl69">
    <w:name w:val="xl69"/>
    <w:basedOn w:val="a"/>
    <w:rsid w:val="008069AE"/>
    <w:pPr>
      <w:suppressAutoHyphens w:val="0"/>
      <w:spacing w:before="100" w:beforeAutospacing="1" w:after="100" w:afterAutospacing="1"/>
    </w:pPr>
    <w:rPr>
      <w:b/>
      <w:bCs/>
      <w:sz w:val="28"/>
      <w:szCs w:val="28"/>
      <w:lang w:val="ru-RU" w:eastAsia="ru-RU"/>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paragraph" w:styleId="af3">
    <w:name w:val="annotation text"/>
    <w:basedOn w:val="a"/>
    <w:link w:val="af4"/>
    <w:uiPriority w:val="99"/>
    <w:semiHidden/>
    <w:unhideWhenUsed/>
    <w:rPr>
      <w:sz w:val="20"/>
      <w:szCs w:val="20"/>
    </w:rPr>
  </w:style>
  <w:style w:type="character" w:customStyle="1" w:styleId="af4">
    <w:name w:val="Текст примечания Знак"/>
    <w:basedOn w:val="a0"/>
    <w:link w:val="af3"/>
    <w:uiPriority w:val="99"/>
    <w:semiHidden/>
    <w:rPr>
      <w:sz w:val="20"/>
      <w:szCs w:val="20"/>
      <w:lang w:eastAsia="ar-SA"/>
    </w:rPr>
  </w:style>
  <w:style w:type="character" w:styleId="af5">
    <w:name w:val="annotation reference"/>
    <w:basedOn w:val="a0"/>
    <w:uiPriority w:val="99"/>
    <w:semiHidden/>
    <w:unhideWhenUsed/>
    <w:rPr>
      <w:sz w:val="16"/>
      <w:szCs w:val="16"/>
    </w:rPr>
  </w:style>
  <w:style w:type="paragraph" w:styleId="af6">
    <w:name w:val="Revision"/>
    <w:hidden/>
    <w:uiPriority w:val="99"/>
    <w:semiHidden/>
    <w:rsid w:val="009F68B4"/>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itYCmGGnDs6/aBETr6XWUHHZ9g==">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18460</Words>
  <Characters>10523</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dc:creator>
  <cp:lastModifiedBy>Admin</cp:lastModifiedBy>
  <cp:revision>8</cp:revision>
  <dcterms:created xsi:type="dcterms:W3CDTF">2025-04-24T16:27:00Z</dcterms:created>
  <dcterms:modified xsi:type="dcterms:W3CDTF">2025-05-27T16:13:00Z</dcterms:modified>
</cp:coreProperties>
</file>