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9A" w:rsidRPr="00B90C4D" w:rsidRDefault="0055319A" w:rsidP="005531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90C4D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55319A" w:rsidRPr="00B90C4D" w:rsidRDefault="0055319A" w:rsidP="005531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90C4D">
        <w:rPr>
          <w:rFonts w:ascii="Times New Roman" w:hAnsi="Times New Roman"/>
          <w:sz w:val="28"/>
          <w:szCs w:val="28"/>
        </w:rPr>
        <w:t>Харківський національний університет імені В.Н. Каразіна</w:t>
      </w:r>
    </w:p>
    <w:p w:rsidR="0055319A" w:rsidRPr="00B90C4D" w:rsidRDefault="0055319A" w:rsidP="005531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5319A" w:rsidRPr="00B90C4D" w:rsidRDefault="0055319A" w:rsidP="0055319A">
      <w:pPr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</w:rPr>
      </w:pPr>
    </w:p>
    <w:p w:rsidR="0055319A" w:rsidRDefault="0055319A" w:rsidP="0055319A">
      <w:pPr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</w:rPr>
      </w:pPr>
    </w:p>
    <w:p w:rsidR="0055319A" w:rsidRPr="00B90C4D" w:rsidRDefault="0055319A" w:rsidP="0055319A">
      <w:pPr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</w:rPr>
      </w:pPr>
    </w:p>
    <w:p w:rsidR="0055319A" w:rsidRPr="00B90C4D" w:rsidRDefault="0055319A" w:rsidP="0055319A">
      <w:pPr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</w:rPr>
      </w:pPr>
    </w:p>
    <w:p w:rsidR="0055319A" w:rsidRPr="00B90C4D" w:rsidRDefault="0055319A" w:rsidP="00553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19A" w:rsidRPr="00B90C4D" w:rsidRDefault="0055319A" w:rsidP="0055319A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90C4D">
        <w:rPr>
          <w:rFonts w:ascii="Times New Roman" w:hAnsi="Times New Roman"/>
          <w:caps/>
          <w:sz w:val="28"/>
          <w:szCs w:val="28"/>
        </w:rPr>
        <w:t>освітньо-професійна  програма</w:t>
      </w:r>
    </w:p>
    <w:p w:rsidR="00CB0741" w:rsidRDefault="00CB0741" w:rsidP="005531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5319A" w:rsidRDefault="00CB0741" w:rsidP="005531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55319A" w:rsidRPr="00B90C4D">
        <w:rPr>
          <w:rFonts w:ascii="Times New Roman" w:hAnsi="Times New Roman"/>
          <w:sz w:val="28"/>
          <w:szCs w:val="28"/>
        </w:rPr>
        <w:t>_____________</w:t>
      </w:r>
      <w:r w:rsidR="0055319A" w:rsidRPr="00B90C4D">
        <w:rPr>
          <w:rFonts w:ascii="Times New Roman" w:hAnsi="Times New Roman"/>
          <w:sz w:val="28"/>
          <w:szCs w:val="28"/>
          <w:u w:val="single"/>
        </w:rPr>
        <w:t>Міжнародна економіка</w:t>
      </w:r>
      <w:r w:rsidR="0055319A" w:rsidRPr="00B90C4D">
        <w:rPr>
          <w:rFonts w:ascii="Times New Roman" w:hAnsi="Times New Roman"/>
          <w:sz w:val="28"/>
          <w:szCs w:val="28"/>
        </w:rPr>
        <w:t>____________________</w:t>
      </w:r>
    </w:p>
    <w:p w:rsidR="00CB0741" w:rsidRDefault="00CB0741" w:rsidP="005531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55319A">
        <w:rPr>
          <w:rFonts w:ascii="Times New Roman" w:hAnsi="Times New Roman"/>
          <w:sz w:val="28"/>
          <w:szCs w:val="28"/>
        </w:rPr>
        <w:t>______</w:t>
      </w:r>
      <w:r w:rsidR="0055319A" w:rsidRPr="00B90C4D">
        <w:rPr>
          <w:rFonts w:ascii="Times New Roman" w:hAnsi="Times New Roman"/>
          <w:sz w:val="28"/>
          <w:szCs w:val="28"/>
        </w:rPr>
        <w:t>_____</w:t>
      </w:r>
      <w:r w:rsidR="0055319A">
        <w:rPr>
          <w:rFonts w:ascii="Times New Roman" w:hAnsi="Times New Roman"/>
          <w:sz w:val="28"/>
          <w:szCs w:val="28"/>
          <w:u w:val="single"/>
        </w:rPr>
        <w:t xml:space="preserve">другий </w:t>
      </w:r>
      <w:r w:rsidR="0055319A" w:rsidRPr="00B90C4D">
        <w:rPr>
          <w:rFonts w:ascii="Times New Roman" w:hAnsi="Times New Roman"/>
          <w:sz w:val="28"/>
          <w:szCs w:val="28"/>
          <w:u w:val="single"/>
        </w:rPr>
        <w:t xml:space="preserve"> (</w:t>
      </w:r>
      <w:r w:rsidR="0055319A">
        <w:rPr>
          <w:rFonts w:ascii="Times New Roman" w:hAnsi="Times New Roman"/>
          <w:sz w:val="28"/>
          <w:szCs w:val="28"/>
          <w:u w:val="single"/>
        </w:rPr>
        <w:t>магістерський</w:t>
      </w:r>
      <w:r w:rsidR="0055319A" w:rsidRPr="00B90C4D">
        <w:rPr>
          <w:rFonts w:ascii="Times New Roman" w:hAnsi="Times New Roman"/>
          <w:sz w:val="28"/>
          <w:szCs w:val="28"/>
          <w:u w:val="single"/>
        </w:rPr>
        <w:t>)</w:t>
      </w:r>
      <w:r w:rsidR="0055319A" w:rsidRPr="00B90C4D">
        <w:rPr>
          <w:rFonts w:ascii="Times New Roman" w:hAnsi="Times New Roman"/>
          <w:sz w:val="28"/>
          <w:szCs w:val="28"/>
        </w:rPr>
        <w:t>_____ рівень вищої освіт</w:t>
      </w:r>
      <w:r>
        <w:rPr>
          <w:rFonts w:ascii="Times New Roman" w:hAnsi="Times New Roman"/>
          <w:sz w:val="28"/>
          <w:szCs w:val="28"/>
        </w:rPr>
        <w:t>и</w:t>
      </w:r>
    </w:p>
    <w:p w:rsidR="00CB0741" w:rsidRPr="00A97A69" w:rsidRDefault="0055319A" w:rsidP="005531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7A69">
        <w:rPr>
          <w:rFonts w:ascii="Times New Roman" w:hAnsi="Times New Roman"/>
          <w:sz w:val="28"/>
          <w:szCs w:val="28"/>
          <w:u w:val="single"/>
        </w:rPr>
        <w:t xml:space="preserve">Галузь </w:t>
      </w:r>
      <w:r w:rsidR="005D6088" w:rsidRPr="00A97A69">
        <w:rPr>
          <w:rFonts w:ascii="Times New Roman" w:hAnsi="Times New Roman"/>
          <w:sz w:val="28"/>
          <w:szCs w:val="28"/>
          <w:u w:val="single"/>
        </w:rPr>
        <w:t xml:space="preserve">знань </w:t>
      </w:r>
      <w:r w:rsidR="00A97A69">
        <w:rPr>
          <w:rFonts w:ascii="Times New Roman" w:hAnsi="Times New Roman"/>
          <w:sz w:val="28"/>
          <w:szCs w:val="28"/>
          <w:u w:val="single"/>
          <w:lang w:val="en-US"/>
        </w:rPr>
        <w:t>C</w:t>
      </w:r>
      <w:r w:rsidR="00A97A69" w:rsidRPr="00535E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B0741" w:rsidRPr="00A97A69">
        <w:rPr>
          <w:rFonts w:ascii="Times New Roman" w:hAnsi="Times New Roman"/>
          <w:sz w:val="28"/>
          <w:szCs w:val="28"/>
          <w:u w:val="single"/>
        </w:rPr>
        <w:t xml:space="preserve">Соціальні науки, журналістика, інформація </w:t>
      </w:r>
    </w:p>
    <w:p w:rsidR="00CB0741" w:rsidRPr="00121AB8" w:rsidRDefault="00CB0741" w:rsidP="00CB0741">
      <w:pPr>
        <w:spacing w:after="0" w:line="360" w:lineRule="auto"/>
        <w:jc w:val="center"/>
        <w:rPr>
          <w:rFonts w:ascii="Times New Roman" w:hAnsi="Times New Roman"/>
          <w:sz w:val="28"/>
          <w:szCs w:val="28"/>
          <w:highlight w:val="green"/>
        </w:rPr>
      </w:pPr>
      <w:r w:rsidRPr="00A97A69">
        <w:rPr>
          <w:rFonts w:ascii="Times New Roman" w:hAnsi="Times New Roman"/>
          <w:sz w:val="28"/>
          <w:szCs w:val="28"/>
          <w:u w:val="single"/>
        </w:rPr>
        <w:t xml:space="preserve">та міжнародні відносини </w:t>
      </w:r>
    </w:p>
    <w:p w:rsidR="00CB0741" w:rsidRPr="00535ED6" w:rsidRDefault="005D6088" w:rsidP="00CB0741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97A69">
        <w:rPr>
          <w:rFonts w:ascii="Times New Roman" w:hAnsi="Times New Roman"/>
          <w:sz w:val="28"/>
          <w:szCs w:val="28"/>
          <w:u w:val="single"/>
        </w:rPr>
        <w:t>Спеціальність  С1</w:t>
      </w:r>
      <w:r w:rsidR="0055319A" w:rsidRPr="00A97A69">
        <w:rPr>
          <w:rFonts w:ascii="Times New Roman" w:hAnsi="Times New Roman"/>
          <w:sz w:val="28"/>
          <w:szCs w:val="28"/>
          <w:u w:val="single"/>
        </w:rPr>
        <w:t xml:space="preserve"> Економіка</w:t>
      </w:r>
      <w:r w:rsidR="00CB0741" w:rsidRPr="00A97A69">
        <w:rPr>
          <w:rFonts w:ascii="Times New Roman" w:hAnsi="Times New Roman"/>
          <w:sz w:val="28"/>
          <w:szCs w:val="28"/>
          <w:u w:val="single"/>
        </w:rPr>
        <w:t xml:space="preserve"> та міжнародні економічні відносини</w:t>
      </w:r>
    </w:p>
    <w:p w:rsidR="00A97A69" w:rsidRPr="00A97A69" w:rsidRDefault="00A97A69" w:rsidP="00CB07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35ED6">
        <w:rPr>
          <w:rFonts w:ascii="Times New Roman" w:hAnsi="Times New Roman"/>
          <w:sz w:val="28"/>
          <w:szCs w:val="28"/>
          <w:u w:val="single"/>
          <w:lang w:val="ru-RU"/>
        </w:rPr>
        <w:t>(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спеціалізаціями)</w:t>
      </w:r>
    </w:p>
    <w:p w:rsidR="0055319A" w:rsidRDefault="0055319A" w:rsidP="0055319A">
      <w:pPr>
        <w:keepNext/>
        <w:spacing w:after="0" w:line="360" w:lineRule="auto"/>
        <w:ind w:right="707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CB0741" w:rsidRDefault="00CB0741" w:rsidP="0055319A">
      <w:pPr>
        <w:keepNext/>
        <w:spacing w:after="0" w:line="360" w:lineRule="auto"/>
        <w:ind w:right="707"/>
        <w:jc w:val="center"/>
        <w:outlineLvl w:val="0"/>
        <w:rPr>
          <w:rFonts w:ascii="Times New Roman" w:hAnsi="Times New Roman"/>
          <w:sz w:val="18"/>
          <w:szCs w:val="18"/>
          <w:u w:val="single"/>
        </w:rPr>
      </w:pPr>
    </w:p>
    <w:p w:rsidR="0055319A" w:rsidRDefault="0055319A" w:rsidP="0055319A">
      <w:pPr>
        <w:keepNext/>
        <w:spacing w:after="0" w:line="240" w:lineRule="auto"/>
        <w:ind w:right="707"/>
        <w:jc w:val="center"/>
        <w:outlineLvl w:val="0"/>
        <w:rPr>
          <w:rFonts w:ascii="Times New Roman" w:hAnsi="Times New Roman"/>
          <w:sz w:val="18"/>
          <w:szCs w:val="18"/>
          <w:u w:val="single"/>
        </w:rPr>
      </w:pPr>
    </w:p>
    <w:p w:rsidR="0055319A" w:rsidRPr="00B966B3" w:rsidRDefault="00CB0741" w:rsidP="0055319A">
      <w:pPr>
        <w:keepNext/>
        <w:spacing w:after="0" w:line="240" w:lineRule="auto"/>
        <w:ind w:right="707"/>
        <w:jc w:val="center"/>
        <w:outlineLvl w:val="0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55319A">
        <w:rPr>
          <w:rFonts w:ascii="Times New Roman" w:hAnsi="Times New Roman"/>
          <w:sz w:val="24"/>
          <w:szCs w:val="24"/>
        </w:rPr>
        <w:t>ЗАТВЕРДЖЕНО</w:t>
      </w:r>
    </w:p>
    <w:p w:rsidR="0055319A" w:rsidRDefault="005D6088" w:rsidP="0055319A">
      <w:pPr>
        <w:keepNext/>
        <w:spacing w:after="0" w:line="240" w:lineRule="auto"/>
        <w:ind w:right="70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55319A">
        <w:rPr>
          <w:rFonts w:ascii="Times New Roman" w:hAnsi="Times New Roman"/>
          <w:sz w:val="24"/>
          <w:szCs w:val="24"/>
        </w:rPr>
        <w:t>Вченою радою</w:t>
      </w:r>
    </w:p>
    <w:p w:rsidR="0055319A" w:rsidRDefault="0055319A" w:rsidP="0055319A">
      <w:pPr>
        <w:keepNext/>
        <w:spacing w:after="0" w:line="240" w:lineRule="auto"/>
        <w:ind w:right="70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Харківського національного університету</w:t>
      </w:r>
    </w:p>
    <w:p w:rsidR="0055319A" w:rsidRDefault="0055319A" w:rsidP="0055319A">
      <w:pPr>
        <w:keepNext/>
        <w:spacing w:after="0" w:line="240" w:lineRule="auto"/>
        <w:ind w:right="70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імені В.Н. Каразіна</w:t>
      </w:r>
    </w:p>
    <w:p w:rsidR="0055319A" w:rsidRDefault="0055319A" w:rsidP="0055319A">
      <w:pPr>
        <w:keepNext/>
        <w:spacing w:after="0" w:line="240" w:lineRule="auto"/>
        <w:ind w:right="70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A2181">
        <w:rPr>
          <w:rFonts w:ascii="Times New Roman" w:hAnsi="Times New Roman"/>
          <w:sz w:val="24"/>
          <w:szCs w:val="24"/>
          <w:lang w:val="ru-RU"/>
        </w:rPr>
        <w:tab/>
      </w:r>
      <w:r w:rsidR="005D6088">
        <w:rPr>
          <w:rFonts w:ascii="Times New Roman" w:hAnsi="Times New Roman"/>
          <w:sz w:val="24"/>
          <w:szCs w:val="24"/>
          <w:lang w:val="ru-RU"/>
        </w:rPr>
        <w:tab/>
      </w:r>
      <w:r w:rsidR="005D6088">
        <w:rPr>
          <w:rFonts w:ascii="Times New Roman" w:hAnsi="Times New Roman"/>
          <w:sz w:val="24"/>
          <w:szCs w:val="24"/>
        </w:rPr>
        <w:t>"  " ____________ 2025</w:t>
      </w:r>
      <w:r>
        <w:rPr>
          <w:rFonts w:ascii="Times New Roman" w:hAnsi="Times New Roman"/>
          <w:sz w:val="24"/>
          <w:szCs w:val="24"/>
        </w:rPr>
        <w:t xml:space="preserve"> року</w:t>
      </w:r>
    </w:p>
    <w:p w:rsidR="0055319A" w:rsidRDefault="0055319A" w:rsidP="0055319A">
      <w:pPr>
        <w:keepNext/>
        <w:spacing w:after="0" w:line="360" w:lineRule="auto"/>
        <w:ind w:right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A47EB9">
        <w:rPr>
          <w:rFonts w:ascii="Times New Roman" w:hAnsi="Times New Roman"/>
          <w:sz w:val="24"/>
          <w:szCs w:val="24"/>
          <w:lang w:val="ru-RU"/>
        </w:rPr>
        <w:tab/>
      </w:r>
      <w:r w:rsidR="005D6088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протокол № </w:t>
      </w:r>
    </w:p>
    <w:p w:rsidR="0055319A" w:rsidRDefault="0055319A" w:rsidP="0055319A">
      <w:pPr>
        <w:keepNext/>
        <w:spacing w:after="0" w:line="240" w:lineRule="auto"/>
        <w:ind w:right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A5331">
        <w:rPr>
          <w:rFonts w:ascii="Times New Roman" w:hAnsi="Times New Roman"/>
          <w:sz w:val="24"/>
          <w:szCs w:val="24"/>
          <w:lang w:val="ru-RU"/>
        </w:rPr>
        <w:tab/>
      </w:r>
      <w:r w:rsidRPr="005A2181">
        <w:rPr>
          <w:rFonts w:ascii="Times New Roman" w:hAnsi="Times New Roman"/>
          <w:sz w:val="24"/>
          <w:szCs w:val="24"/>
          <w:lang w:val="ru-RU"/>
        </w:rPr>
        <w:tab/>
      </w:r>
      <w:r w:rsidRPr="005A2181">
        <w:rPr>
          <w:rFonts w:ascii="Times New Roman" w:hAnsi="Times New Roman"/>
          <w:sz w:val="24"/>
          <w:szCs w:val="24"/>
          <w:lang w:val="ru-RU"/>
        </w:rPr>
        <w:tab/>
      </w:r>
      <w:r w:rsidR="005D6088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>Введено в дію з _________н. р.</w:t>
      </w:r>
    </w:p>
    <w:p w:rsidR="0055319A" w:rsidRDefault="0055319A" w:rsidP="0055319A">
      <w:pPr>
        <w:keepNext/>
        <w:spacing w:after="0" w:line="240" w:lineRule="auto"/>
        <w:ind w:right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наказом від </w:t>
      </w:r>
    </w:p>
    <w:p w:rsidR="0055319A" w:rsidRDefault="0055319A" w:rsidP="0055319A">
      <w:pPr>
        <w:keepNext/>
        <w:spacing w:after="0" w:line="240" w:lineRule="auto"/>
        <w:ind w:right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5319A" w:rsidRDefault="0055319A" w:rsidP="0055319A">
      <w:pPr>
        <w:keepNext/>
        <w:spacing w:after="0" w:line="360" w:lineRule="auto"/>
        <w:ind w:right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5D60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Проректор з науково-педагогічної роботи</w:t>
      </w:r>
    </w:p>
    <w:p w:rsidR="0055319A" w:rsidRDefault="0055319A" w:rsidP="0055319A">
      <w:pPr>
        <w:keepNext/>
        <w:spacing w:after="0" w:line="360" w:lineRule="auto"/>
        <w:ind w:right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________________</w:t>
      </w:r>
      <w:r w:rsidR="003F33EC">
        <w:rPr>
          <w:rFonts w:ascii="Times New Roman" w:hAnsi="Times New Roman"/>
          <w:sz w:val="24"/>
          <w:szCs w:val="24"/>
        </w:rPr>
        <w:t>Борис САМОРОДОВ</w:t>
      </w:r>
    </w:p>
    <w:p w:rsidR="0055319A" w:rsidRPr="00B966B3" w:rsidRDefault="0055319A" w:rsidP="0055319A">
      <w:pPr>
        <w:keepNext/>
        <w:spacing w:after="0" w:line="360" w:lineRule="auto"/>
        <w:ind w:right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5319A" w:rsidRDefault="0055319A" w:rsidP="005531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319A" w:rsidRPr="00B90C4D" w:rsidRDefault="0055319A" w:rsidP="0055319A">
      <w:pPr>
        <w:spacing w:after="0" w:line="240" w:lineRule="auto"/>
        <w:ind w:right="-1" w:firstLine="4820"/>
        <w:jc w:val="right"/>
        <w:rPr>
          <w:rFonts w:ascii="Times New Roman" w:hAnsi="Times New Roman"/>
          <w:sz w:val="28"/>
          <w:szCs w:val="28"/>
        </w:rPr>
      </w:pPr>
    </w:p>
    <w:p w:rsidR="0055319A" w:rsidRPr="00B90C4D" w:rsidRDefault="0055319A" w:rsidP="0055319A">
      <w:pPr>
        <w:spacing w:after="0" w:line="240" w:lineRule="auto"/>
        <w:ind w:right="-1" w:firstLine="4820"/>
        <w:jc w:val="right"/>
        <w:rPr>
          <w:rFonts w:ascii="Times New Roman" w:hAnsi="Times New Roman"/>
          <w:sz w:val="28"/>
          <w:szCs w:val="28"/>
        </w:rPr>
      </w:pPr>
    </w:p>
    <w:p w:rsidR="0055319A" w:rsidRPr="00B90C4D" w:rsidRDefault="0055319A" w:rsidP="0055319A">
      <w:pPr>
        <w:spacing w:after="0" w:line="240" w:lineRule="auto"/>
        <w:ind w:right="-1" w:firstLine="4820"/>
        <w:jc w:val="right"/>
        <w:rPr>
          <w:rFonts w:ascii="Times New Roman" w:hAnsi="Times New Roman"/>
          <w:sz w:val="28"/>
          <w:szCs w:val="28"/>
        </w:rPr>
      </w:pPr>
    </w:p>
    <w:p w:rsidR="0055319A" w:rsidRPr="00B90C4D" w:rsidRDefault="0055319A" w:rsidP="0055319A">
      <w:pPr>
        <w:spacing w:after="0" w:line="240" w:lineRule="auto"/>
        <w:ind w:right="-1" w:firstLine="4820"/>
        <w:jc w:val="right"/>
        <w:rPr>
          <w:rFonts w:ascii="Times New Roman" w:hAnsi="Times New Roman"/>
          <w:sz w:val="28"/>
          <w:szCs w:val="28"/>
        </w:rPr>
      </w:pPr>
    </w:p>
    <w:p w:rsidR="0055319A" w:rsidRPr="00B90C4D" w:rsidRDefault="0055319A" w:rsidP="0055319A">
      <w:pPr>
        <w:spacing w:after="0" w:line="240" w:lineRule="auto"/>
        <w:ind w:right="-1" w:firstLine="4820"/>
        <w:jc w:val="right"/>
        <w:rPr>
          <w:rFonts w:ascii="Times New Roman" w:hAnsi="Times New Roman"/>
          <w:sz w:val="28"/>
          <w:szCs w:val="28"/>
        </w:rPr>
      </w:pPr>
    </w:p>
    <w:p w:rsidR="0055319A" w:rsidRPr="00B90C4D" w:rsidRDefault="0055319A" w:rsidP="0055319A">
      <w:pPr>
        <w:spacing w:after="0" w:line="240" w:lineRule="auto"/>
        <w:ind w:right="-1" w:firstLine="4820"/>
        <w:jc w:val="right"/>
        <w:rPr>
          <w:rFonts w:ascii="Times New Roman" w:hAnsi="Times New Roman"/>
          <w:sz w:val="28"/>
          <w:szCs w:val="28"/>
        </w:rPr>
      </w:pPr>
    </w:p>
    <w:p w:rsidR="0055319A" w:rsidRPr="00544317" w:rsidRDefault="005D6088" w:rsidP="005531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Харків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2025</w:t>
      </w:r>
      <w:r w:rsidR="0055319A"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р.</w:t>
      </w:r>
      <w:r w:rsidR="0055319A" w:rsidRPr="00544317">
        <w:rPr>
          <w:rFonts w:ascii="Times New Roman" w:hAnsi="Times New Roman"/>
          <w:sz w:val="24"/>
          <w:szCs w:val="24"/>
        </w:rPr>
        <w:br w:type="page"/>
      </w:r>
    </w:p>
    <w:p w:rsidR="0055319A" w:rsidRPr="005D6088" w:rsidRDefault="0055319A" w:rsidP="005531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5D6088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lastRenderedPageBreak/>
        <w:t>ЛИСТ ПОГОДЖЕННЯ</w:t>
      </w:r>
    </w:p>
    <w:p w:rsidR="0055319A" w:rsidRPr="005D6088" w:rsidRDefault="0055319A" w:rsidP="005531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proofErr w:type="spellStart"/>
      <w:r w:rsidRPr="005D6088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освітньо-професійної</w:t>
      </w:r>
      <w:proofErr w:type="spellEnd"/>
      <w:r w:rsidRPr="005D6088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D6088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програми</w:t>
      </w:r>
      <w:proofErr w:type="spellEnd"/>
    </w:p>
    <w:p w:rsidR="0055319A" w:rsidRPr="005D6088" w:rsidRDefault="0055319A" w:rsidP="005531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5D6088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"</w:t>
      </w:r>
      <w:proofErr w:type="spellStart"/>
      <w:r w:rsidRPr="005D6088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Міжнародна</w:t>
      </w:r>
      <w:proofErr w:type="spellEnd"/>
      <w:r w:rsidRPr="005D6088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D6088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економіка</w:t>
      </w:r>
      <w:proofErr w:type="spellEnd"/>
      <w:r w:rsidRPr="005D6088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"</w:t>
      </w:r>
    </w:p>
    <w:p w:rsidR="0055319A" w:rsidRDefault="0055319A" w:rsidP="0055319A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val="ru-RU"/>
        </w:rPr>
      </w:pPr>
    </w:p>
    <w:p w:rsidR="0055319A" w:rsidRPr="00544317" w:rsidRDefault="0055319A" w:rsidP="005531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Освітню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програму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розглянуто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та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схвалено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:</w:t>
      </w:r>
    </w:p>
    <w:p w:rsidR="0055319A" w:rsidRPr="00544317" w:rsidRDefault="0055319A" w:rsidP="005531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1.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Науково-методичній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раді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Харківського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національного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університету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     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імені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В.Н.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Каразі</w:t>
      </w:r>
      <w:proofErr w:type="gram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на</w:t>
      </w:r>
      <w:proofErr w:type="spellEnd"/>
      <w:proofErr w:type="gramEnd"/>
    </w:p>
    <w:p w:rsidR="0055319A" w:rsidRPr="00544317" w:rsidRDefault="0055319A" w:rsidP="0055319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протокол № </w:t>
      </w:r>
      <w:r w:rsidR="005D6088">
        <w:rPr>
          <w:rFonts w:ascii="Times New Roman" w:eastAsiaTheme="minorHAnsi" w:hAnsi="Times New Roman"/>
          <w:sz w:val="28"/>
          <w:szCs w:val="28"/>
          <w:lang w:val="ru-RU"/>
        </w:rPr>
        <w:t xml:space="preserve">  </w:t>
      </w:r>
      <w:proofErr w:type="spellStart"/>
      <w:r w:rsidR="00CE4149">
        <w:rPr>
          <w:rFonts w:ascii="Times New Roman" w:eastAsiaTheme="minorHAnsi" w:hAnsi="Times New Roman"/>
          <w:sz w:val="28"/>
          <w:szCs w:val="28"/>
          <w:lang w:val="ru-RU"/>
        </w:rPr>
        <w:t>від</w:t>
      </w:r>
      <w:proofErr w:type="spellEnd"/>
      <w:r w:rsidR="005D6088">
        <w:rPr>
          <w:rFonts w:ascii="Times New Roman" w:eastAsiaTheme="minorHAnsi" w:hAnsi="Times New Roman"/>
          <w:sz w:val="28"/>
          <w:szCs w:val="28"/>
          <w:lang w:val="ru-RU"/>
        </w:rPr>
        <w:t xml:space="preserve">   "     "                2025</w:t>
      </w:r>
      <w:r w:rsidR="00CE4149">
        <w:rPr>
          <w:rFonts w:ascii="Times New Roman" w:eastAsiaTheme="minorHAnsi" w:hAnsi="Times New Roman"/>
          <w:sz w:val="28"/>
          <w:szCs w:val="28"/>
          <w:lang w:val="ru-RU"/>
        </w:rPr>
        <w:t xml:space="preserve"> р.</w:t>
      </w:r>
    </w:p>
    <w:p w:rsidR="0055319A" w:rsidRPr="00544317" w:rsidRDefault="0055319A" w:rsidP="005531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F33EC" w:rsidRPr="003F33EC" w:rsidRDefault="003F33EC" w:rsidP="003F33E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3F33EC">
        <w:rPr>
          <w:rFonts w:ascii="Times New Roman" w:eastAsiaTheme="minorHAnsi" w:hAnsi="Times New Roman"/>
          <w:sz w:val="28"/>
          <w:szCs w:val="28"/>
        </w:rPr>
        <w:t>Заступник голови науково-методичної ради</w:t>
      </w:r>
    </w:p>
    <w:p w:rsidR="0055319A" w:rsidRPr="00544317" w:rsidRDefault="003F33EC" w:rsidP="003F33E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HAnsi" w:hAnsi="Times New Roman"/>
          <w:sz w:val="28"/>
          <w:szCs w:val="28"/>
          <w:lang w:val="ru-RU"/>
        </w:rPr>
      </w:pPr>
      <w:r w:rsidRPr="003F33EC">
        <w:rPr>
          <w:rFonts w:ascii="Times New Roman" w:eastAsiaTheme="minorHAnsi" w:hAnsi="Times New Roman"/>
          <w:sz w:val="28"/>
          <w:szCs w:val="28"/>
        </w:rPr>
        <w:t xml:space="preserve"> _______________ Сергій ЄЛЬЦОВ</w:t>
      </w:r>
    </w:p>
    <w:p w:rsidR="0055319A" w:rsidRPr="00544317" w:rsidRDefault="0055319A" w:rsidP="0055319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2.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Вченій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раді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економічного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факультету:</w:t>
      </w:r>
    </w:p>
    <w:p w:rsidR="0055319A" w:rsidRPr="00544317" w:rsidRDefault="0055319A" w:rsidP="0055319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544317">
        <w:rPr>
          <w:rFonts w:ascii="Times New Roman" w:eastAsiaTheme="minorHAnsi" w:hAnsi="Times New Roman"/>
          <w:sz w:val="28"/>
          <w:szCs w:val="28"/>
          <w:lang w:val="ru-RU"/>
        </w:rPr>
        <w:t>протокол №</w:t>
      </w:r>
      <w:r w:rsidR="00873E7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E4738B">
        <w:rPr>
          <w:rFonts w:ascii="Times New Roman" w:eastAsiaTheme="minorHAnsi" w:hAnsi="Times New Roman"/>
          <w:sz w:val="28"/>
          <w:szCs w:val="28"/>
          <w:lang w:val="ru-RU"/>
        </w:rPr>
        <w:t>9</w:t>
      </w:r>
      <w:r w:rsidR="00873E7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182C3B"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182C3B" w:rsidRPr="00544317">
        <w:rPr>
          <w:rFonts w:ascii="Times New Roman" w:eastAsiaTheme="minorHAnsi" w:hAnsi="Times New Roman"/>
          <w:sz w:val="28"/>
          <w:szCs w:val="28"/>
          <w:lang w:val="ru-RU"/>
        </w:rPr>
        <w:t>від</w:t>
      </w:r>
      <w:proofErr w:type="spellEnd"/>
      <w:r w:rsidR="00182C3B"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873E7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182C3B" w:rsidRPr="00544317">
        <w:rPr>
          <w:rFonts w:ascii="Times New Roman" w:eastAsiaTheme="minorHAnsi" w:hAnsi="Times New Roman"/>
          <w:sz w:val="28"/>
          <w:szCs w:val="28"/>
          <w:lang w:val="ru-RU"/>
        </w:rPr>
        <w:t>"</w:t>
      </w:r>
      <w:r w:rsidR="00E4738B">
        <w:rPr>
          <w:rFonts w:ascii="Times New Roman" w:eastAsiaTheme="minorHAnsi" w:hAnsi="Times New Roman"/>
          <w:sz w:val="28"/>
          <w:szCs w:val="28"/>
          <w:lang w:val="ru-RU"/>
        </w:rPr>
        <w:t>17</w:t>
      </w:r>
      <w:r w:rsidR="00873E7C">
        <w:rPr>
          <w:rFonts w:ascii="Times New Roman" w:eastAsiaTheme="minorHAnsi" w:hAnsi="Times New Roman"/>
          <w:sz w:val="28"/>
          <w:szCs w:val="28"/>
          <w:lang w:val="ru-RU"/>
        </w:rPr>
        <w:t xml:space="preserve">" </w:t>
      </w:r>
      <w:proofErr w:type="spellStart"/>
      <w:r w:rsidR="00E4738B">
        <w:rPr>
          <w:rFonts w:ascii="Times New Roman" w:eastAsiaTheme="minorHAnsi" w:hAnsi="Times New Roman"/>
          <w:sz w:val="28"/>
          <w:szCs w:val="28"/>
          <w:lang w:val="ru-RU"/>
        </w:rPr>
        <w:t>квітня</w:t>
      </w:r>
      <w:proofErr w:type="spellEnd"/>
      <w:r w:rsidR="00873E7C">
        <w:rPr>
          <w:rFonts w:ascii="Times New Roman" w:eastAsiaTheme="minorHAnsi" w:hAnsi="Times New Roman"/>
          <w:sz w:val="28"/>
          <w:szCs w:val="28"/>
          <w:lang w:val="ru-RU"/>
        </w:rPr>
        <w:t xml:space="preserve"> 2025</w:t>
      </w:r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р.</w:t>
      </w:r>
    </w:p>
    <w:p w:rsidR="0055319A" w:rsidRPr="00544317" w:rsidRDefault="0055319A" w:rsidP="005531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Голова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вченої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ради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економічного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факультету</w:t>
      </w:r>
    </w:p>
    <w:p w:rsidR="0055319A" w:rsidRPr="00544317" w:rsidRDefault="00182C3B" w:rsidP="005531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 </w:t>
      </w:r>
      <w:r w:rsidR="00873E7C">
        <w:rPr>
          <w:rFonts w:ascii="Times New Roman" w:eastAsiaTheme="minorHAnsi" w:hAnsi="Times New Roman"/>
          <w:sz w:val="28"/>
          <w:szCs w:val="28"/>
          <w:lang w:val="ru-RU"/>
        </w:rPr>
        <w:tab/>
      </w:r>
      <w:r w:rsidR="00873E7C">
        <w:rPr>
          <w:rFonts w:ascii="Times New Roman" w:eastAsiaTheme="minorHAnsi" w:hAnsi="Times New Roman"/>
          <w:sz w:val="28"/>
          <w:szCs w:val="28"/>
          <w:lang w:val="ru-RU"/>
        </w:rPr>
        <w:tab/>
      </w:r>
      <w:r w:rsidR="00873E7C">
        <w:rPr>
          <w:rFonts w:ascii="Times New Roman" w:eastAsiaTheme="minorHAnsi" w:hAnsi="Times New Roman"/>
          <w:sz w:val="28"/>
          <w:szCs w:val="28"/>
          <w:lang w:val="ru-RU"/>
        </w:rPr>
        <w:tab/>
      </w:r>
      <w:r w:rsidR="00873E7C">
        <w:rPr>
          <w:rFonts w:ascii="Times New Roman" w:eastAsiaTheme="minorHAnsi" w:hAnsi="Times New Roman"/>
          <w:sz w:val="28"/>
          <w:szCs w:val="28"/>
          <w:lang w:val="ru-RU"/>
        </w:rPr>
        <w:tab/>
      </w:r>
      <w:r w:rsidR="00873E7C">
        <w:rPr>
          <w:rFonts w:ascii="Times New Roman" w:eastAsiaTheme="minorHAnsi" w:hAnsi="Times New Roman"/>
          <w:sz w:val="28"/>
          <w:szCs w:val="28"/>
          <w:lang w:val="ru-RU"/>
        </w:rPr>
        <w:tab/>
      </w:r>
      <w:r w:rsidR="00873E7C">
        <w:rPr>
          <w:rFonts w:ascii="Times New Roman" w:eastAsiaTheme="minorHAnsi" w:hAnsi="Times New Roman"/>
          <w:sz w:val="28"/>
          <w:szCs w:val="28"/>
          <w:lang w:val="ru-RU"/>
        </w:rPr>
        <w:tab/>
      </w:r>
      <w:r w:rsidR="00873E7C">
        <w:rPr>
          <w:rFonts w:ascii="Times New Roman" w:eastAsiaTheme="minorHAnsi" w:hAnsi="Times New Roman"/>
          <w:sz w:val="28"/>
          <w:szCs w:val="28"/>
          <w:lang w:val="ru-RU"/>
        </w:rPr>
        <w:tab/>
      </w:r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 _______________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Віталій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ДЯЧЕК</w:t>
      </w:r>
    </w:p>
    <w:p w:rsidR="0055319A" w:rsidRPr="00544317" w:rsidRDefault="0055319A" w:rsidP="0055319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55319A" w:rsidRPr="00544317" w:rsidRDefault="0055319A" w:rsidP="005531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3.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Науково-методичній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комісії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економ</w:t>
      </w:r>
      <w:proofErr w:type="spellEnd"/>
      <w:r w:rsidRPr="00544317">
        <w:rPr>
          <w:rFonts w:ascii="Times New Roman" w:eastAsiaTheme="minorHAnsi" w:hAnsi="Times New Roman"/>
          <w:sz w:val="28"/>
          <w:szCs w:val="28"/>
        </w:rPr>
        <w:t>і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чного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факультету:</w:t>
      </w:r>
    </w:p>
    <w:p w:rsidR="0055319A" w:rsidRPr="00544317" w:rsidRDefault="0055319A" w:rsidP="0055319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протокол № </w:t>
      </w:r>
      <w:r w:rsidR="00E4738B">
        <w:rPr>
          <w:rFonts w:ascii="Times New Roman" w:eastAsiaTheme="minorHAnsi" w:hAnsi="Times New Roman"/>
          <w:sz w:val="28"/>
          <w:szCs w:val="28"/>
          <w:lang w:val="ru-RU"/>
        </w:rPr>
        <w:t>13</w:t>
      </w:r>
      <w:r w:rsidR="00873E7C">
        <w:rPr>
          <w:rFonts w:ascii="Times New Roman" w:eastAsiaTheme="minorHAnsi" w:hAnsi="Times New Roman"/>
          <w:sz w:val="28"/>
          <w:szCs w:val="28"/>
          <w:lang w:val="ru-RU"/>
        </w:rPr>
        <w:t xml:space="preserve">  </w:t>
      </w:r>
      <w:proofErr w:type="spellStart"/>
      <w:r w:rsidR="00182C3B" w:rsidRPr="00544317">
        <w:rPr>
          <w:rFonts w:ascii="Times New Roman" w:eastAsiaTheme="minorHAnsi" w:hAnsi="Times New Roman"/>
          <w:sz w:val="28"/>
          <w:szCs w:val="28"/>
          <w:lang w:val="ru-RU"/>
        </w:rPr>
        <w:t>від</w:t>
      </w:r>
      <w:proofErr w:type="spellEnd"/>
      <w:r w:rsidR="00873E7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D06693">
        <w:rPr>
          <w:rFonts w:ascii="Times New Roman" w:eastAsiaTheme="minorHAnsi" w:hAnsi="Times New Roman"/>
          <w:sz w:val="28"/>
          <w:szCs w:val="28"/>
          <w:lang w:val="ru-RU"/>
        </w:rPr>
        <w:t xml:space="preserve"> "</w:t>
      </w:r>
      <w:r w:rsidR="00E4738B">
        <w:rPr>
          <w:rFonts w:ascii="Times New Roman" w:eastAsiaTheme="minorHAnsi" w:hAnsi="Times New Roman"/>
          <w:sz w:val="28"/>
          <w:szCs w:val="28"/>
          <w:lang w:val="ru-RU"/>
        </w:rPr>
        <w:t xml:space="preserve">16 </w:t>
      </w:r>
      <w:r w:rsidR="00182C3B"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" </w:t>
      </w:r>
      <w:proofErr w:type="spellStart"/>
      <w:r w:rsidR="00E4738B">
        <w:rPr>
          <w:rFonts w:ascii="Times New Roman" w:eastAsiaTheme="minorHAnsi" w:hAnsi="Times New Roman"/>
          <w:sz w:val="28"/>
          <w:szCs w:val="28"/>
          <w:lang w:val="ru-RU"/>
        </w:rPr>
        <w:t>квітня</w:t>
      </w:r>
      <w:proofErr w:type="spellEnd"/>
      <w:r w:rsidR="00D06693">
        <w:rPr>
          <w:rFonts w:ascii="Times New Roman" w:eastAsiaTheme="minorHAnsi" w:hAnsi="Times New Roman"/>
          <w:sz w:val="28"/>
          <w:szCs w:val="28"/>
          <w:lang w:val="ru-RU"/>
        </w:rPr>
        <w:t xml:space="preserve">  </w:t>
      </w:r>
      <w:r w:rsidR="00873E7C">
        <w:rPr>
          <w:rFonts w:ascii="Times New Roman" w:eastAsiaTheme="minorHAnsi" w:hAnsi="Times New Roman"/>
          <w:sz w:val="28"/>
          <w:szCs w:val="28"/>
          <w:lang w:val="ru-RU"/>
        </w:rPr>
        <w:t>2025</w:t>
      </w:r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р.</w:t>
      </w:r>
    </w:p>
    <w:p w:rsidR="0055319A" w:rsidRDefault="0055319A" w:rsidP="005531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Голова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науково-методичної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комісії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економічного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факультету</w:t>
      </w:r>
    </w:p>
    <w:p w:rsidR="003F33EC" w:rsidRPr="00544317" w:rsidRDefault="003F33EC" w:rsidP="005531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bookmarkStart w:id="0" w:name="_GoBack"/>
      <w:bookmarkEnd w:id="0"/>
    </w:p>
    <w:p w:rsidR="0055319A" w:rsidRPr="00873E7C" w:rsidRDefault="00182C3B" w:rsidP="005531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  </w:t>
      </w:r>
      <w:r w:rsidR="00873E7C">
        <w:rPr>
          <w:rFonts w:ascii="Times New Roman" w:eastAsiaTheme="minorHAnsi" w:hAnsi="Times New Roman"/>
          <w:sz w:val="28"/>
          <w:szCs w:val="28"/>
          <w:lang w:val="ru-RU"/>
        </w:rPr>
        <w:tab/>
      </w:r>
      <w:r w:rsidR="00873E7C">
        <w:rPr>
          <w:rFonts w:ascii="Times New Roman" w:eastAsiaTheme="minorHAnsi" w:hAnsi="Times New Roman"/>
          <w:sz w:val="28"/>
          <w:szCs w:val="28"/>
          <w:lang w:val="ru-RU"/>
        </w:rPr>
        <w:tab/>
      </w:r>
      <w:r w:rsidR="00873E7C">
        <w:rPr>
          <w:rFonts w:ascii="Times New Roman" w:eastAsiaTheme="minorHAnsi" w:hAnsi="Times New Roman"/>
          <w:sz w:val="28"/>
          <w:szCs w:val="28"/>
          <w:lang w:val="ru-RU"/>
        </w:rPr>
        <w:tab/>
      </w:r>
      <w:r w:rsidR="00873E7C">
        <w:rPr>
          <w:rFonts w:ascii="Times New Roman" w:eastAsiaTheme="minorHAnsi" w:hAnsi="Times New Roman"/>
          <w:sz w:val="28"/>
          <w:szCs w:val="28"/>
          <w:lang w:val="ru-RU"/>
        </w:rPr>
        <w:tab/>
      </w:r>
      <w:r w:rsidR="00873E7C">
        <w:rPr>
          <w:rFonts w:ascii="Times New Roman" w:eastAsiaTheme="minorHAnsi" w:hAnsi="Times New Roman"/>
          <w:sz w:val="28"/>
          <w:szCs w:val="28"/>
          <w:lang w:val="ru-RU"/>
        </w:rPr>
        <w:tab/>
      </w:r>
      <w:r w:rsidR="00873E7C">
        <w:rPr>
          <w:rFonts w:ascii="Times New Roman" w:eastAsiaTheme="minorHAnsi" w:hAnsi="Times New Roman"/>
          <w:sz w:val="28"/>
          <w:szCs w:val="28"/>
          <w:lang w:val="ru-RU"/>
        </w:rPr>
        <w:tab/>
      </w:r>
      <w:r w:rsidR="00873E7C">
        <w:rPr>
          <w:rFonts w:ascii="Times New Roman" w:eastAsiaTheme="minorHAnsi" w:hAnsi="Times New Roman"/>
          <w:sz w:val="28"/>
          <w:szCs w:val="28"/>
          <w:lang w:val="ru-RU"/>
        </w:rPr>
        <w:tab/>
        <w:t xml:space="preserve">_____________ </w:t>
      </w:r>
      <w:proofErr w:type="spellStart"/>
      <w:proofErr w:type="gramStart"/>
      <w:r w:rsidR="00873E7C">
        <w:rPr>
          <w:rFonts w:ascii="Times New Roman" w:eastAsiaTheme="minorHAnsi" w:hAnsi="Times New Roman"/>
          <w:sz w:val="28"/>
          <w:szCs w:val="28"/>
          <w:lang w:val="ru-RU"/>
        </w:rPr>
        <w:t>Дар'я</w:t>
      </w:r>
      <w:proofErr w:type="spellEnd"/>
      <w:proofErr w:type="gramEnd"/>
      <w:r w:rsidR="00873E7C">
        <w:rPr>
          <w:rFonts w:ascii="Times New Roman" w:eastAsiaTheme="minorHAnsi" w:hAnsi="Times New Roman"/>
          <w:sz w:val="28"/>
          <w:szCs w:val="28"/>
          <w:lang w:val="ru-RU"/>
        </w:rPr>
        <w:t xml:space="preserve"> ЗАГОРСЬКА</w:t>
      </w:r>
    </w:p>
    <w:p w:rsidR="0055319A" w:rsidRPr="00544317" w:rsidRDefault="0055319A" w:rsidP="005531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55319A" w:rsidRPr="00544317" w:rsidRDefault="0055319A" w:rsidP="005531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4.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Кафедрі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міжнародної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економіки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св</w:t>
      </w:r>
      <w:proofErr w:type="gram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ітового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господарства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:</w:t>
      </w:r>
    </w:p>
    <w:p w:rsidR="0055319A" w:rsidRPr="00544317" w:rsidRDefault="00873E7C" w:rsidP="0055319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 xml:space="preserve">протокол  № </w:t>
      </w:r>
      <w:r w:rsidR="00E4738B">
        <w:rPr>
          <w:rFonts w:ascii="Times New Roman" w:eastAsiaTheme="minorHAnsi" w:hAnsi="Times New Roman"/>
          <w:sz w:val="28"/>
          <w:szCs w:val="28"/>
          <w:lang w:val="ru-RU"/>
        </w:rPr>
        <w:t>16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182C3B"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182C3B" w:rsidRPr="00544317">
        <w:rPr>
          <w:rFonts w:ascii="Times New Roman" w:eastAsiaTheme="minorHAnsi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E4738B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182C3B" w:rsidRPr="00544317">
        <w:rPr>
          <w:rFonts w:ascii="Times New Roman" w:eastAsiaTheme="minorHAnsi" w:hAnsi="Times New Roman"/>
          <w:sz w:val="28"/>
          <w:szCs w:val="28"/>
          <w:lang w:val="ru-RU"/>
        </w:rPr>
        <w:t>"</w:t>
      </w:r>
      <w:r w:rsidR="00E4738B">
        <w:rPr>
          <w:rFonts w:ascii="Times New Roman" w:eastAsiaTheme="minorHAnsi" w:hAnsi="Times New Roman"/>
          <w:sz w:val="28"/>
          <w:szCs w:val="28"/>
          <w:lang w:val="ru-RU"/>
        </w:rPr>
        <w:t>11</w:t>
      </w:r>
      <w:r w:rsidR="00182C3B"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" 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 </w:t>
      </w:r>
      <w:proofErr w:type="spellStart"/>
      <w:r w:rsidR="00E4738B">
        <w:rPr>
          <w:rFonts w:ascii="Times New Roman" w:eastAsiaTheme="minorHAnsi" w:hAnsi="Times New Roman"/>
          <w:sz w:val="28"/>
          <w:szCs w:val="28"/>
          <w:lang w:val="ru-RU"/>
        </w:rPr>
        <w:t>квітня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2025</w:t>
      </w:r>
      <w:r w:rsidR="0055319A"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р.</w:t>
      </w:r>
    </w:p>
    <w:p w:rsidR="0055319A" w:rsidRDefault="0055319A" w:rsidP="0055319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В.</w:t>
      </w:r>
      <w:proofErr w:type="gram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о</w:t>
      </w:r>
      <w:proofErr w:type="spellEnd"/>
      <w:proofErr w:type="gram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.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завідувача</w:t>
      </w:r>
      <w:proofErr w:type="spellEnd"/>
      <w:r w:rsidRPr="0054431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544317">
        <w:rPr>
          <w:rFonts w:ascii="Times New Roman" w:eastAsiaTheme="minorHAnsi" w:hAnsi="Times New Roman"/>
          <w:sz w:val="28"/>
          <w:szCs w:val="28"/>
          <w:lang w:val="ru-RU"/>
        </w:rPr>
        <w:t>кафедри</w:t>
      </w:r>
      <w:proofErr w:type="spellEnd"/>
      <w:r w:rsidR="00957F11">
        <w:rPr>
          <w:rFonts w:ascii="Times New Roman" w:eastAsiaTheme="minorHAnsi" w:hAnsi="Times New Roman"/>
          <w:sz w:val="28"/>
          <w:szCs w:val="28"/>
          <w:lang w:val="ru-RU"/>
        </w:rPr>
        <w:t>,</w:t>
      </w:r>
    </w:p>
    <w:p w:rsidR="00957F11" w:rsidRPr="00544317" w:rsidRDefault="00957F11" w:rsidP="0055319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A97A69">
        <w:rPr>
          <w:rFonts w:ascii="Times New Roman" w:eastAsiaTheme="minorHAnsi" w:hAnsi="Times New Roman"/>
          <w:sz w:val="28"/>
          <w:szCs w:val="28"/>
          <w:lang w:val="ru-RU"/>
        </w:rPr>
        <w:t>к.е.н</w:t>
      </w:r>
      <w:proofErr w:type="spellEnd"/>
      <w:r w:rsidRPr="00A97A69">
        <w:rPr>
          <w:rFonts w:ascii="Times New Roman" w:eastAsiaTheme="minorHAnsi" w:hAnsi="Times New Roman"/>
          <w:sz w:val="28"/>
          <w:szCs w:val="28"/>
          <w:lang w:val="ru-RU"/>
        </w:rPr>
        <w:t>., доцент</w:t>
      </w:r>
    </w:p>
    <w:p w:rsidR="0055319A" w:rsidRDefault="00873E7C" w:rsidP="005531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ab/>
      </w:r>
      <w:r>
        <w:rPr>
          <w:rFonts w:ascii="Times New Roman" w:eastAsiaTheme="minorHAnsi" w:hAnsi="Times New Roman"/>
          <w:sz w:val="28"/>
          <w:szCs w:val="28"/>
          <w:lang w:val="ru-RU"/>
        </w:rPr>
        <w:tab/>
      </w:r>
      <w:r>
        <w:rPr>
          <w:rFonts w:ascii="Times New Roman" w:eastAsiaTheme="minorHAnsi" w:hAnsi="Times New Roman"/>
          <w:sz w:val="28"/>
          <w:szCs w:val="28"/>
          <w:lang w:val="ru-RU"/>
        </w:rPr>
        <w:tab/>
      </w:r>
      <w:r>
        <w:rPr>
          <w:rFonts w:ascii="Times New Roman" w:eastAsiaTheme="minorHAnsi" w:hAnsi="Times New Roman"/>
          <w:sz w:val="28"/>
          <w:szCs w:val="28"/>
          <w:lang w:val="ru-RU"/>
        </w:rPr>
        <w:tab/>
      </w:r>
      <w:r>
        <w:rPr>
          <w:rFonts w:ascii="Times New Roman" w:eastAsiaTheme="minorHAnsi" w:hAnsi="Times New Roman"/>
          <w:sz w:val="28"/>
          <w:szCs w:val="28"/>
          <w:lang w:val="ru-RU"/>
        </w:rPr>
        <w:tab/>
      </w:r>
      <w:r>
        <w:rPr>
          <w:rFonts w:ascii="Times New Roman" w:eastAsiaTheme="minorHAnsi" w:hAnsi="Times New Roman"/>
          <w:sz w:val="28"/>
          <w:szCs w:val="28"/>
          <w:lang w:val="ru-RU"/>
        </w:rPr>
        <w:tab/>
      </w:r>
      <w:r>
        <w:rPr>
          <w:rFonts w:ascii="Times New Roman" w:eastAsiaTheme="minorHAnsi" w:hAnsi="Times New Roman"/>
          <w:sz w:val="28"/>
          <w:szCs w:val="28"/>
          <w:lang w:val="ru-RU"/>
        </w:rPr>
        <w:tab/>
      </w:r>
      <w:r>
        <w:rPr>
          <w:rFonts w:ascii="Times New Roman" w:eastAsiaTheme="minorHAnsi" w:hAnsi="Times New Roman"/>
          <w:sz w:val="28"/>
          <w:szCs w:val="28"/>
          <w:lang w:val="ru-RU"/>
        </w:rPr>
        <w:tab/>
        <w:t>_____________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Тетяна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ШУБА</w:t>
      </w:r>
    </w:p>
    <w:p w:rsidR="0055319A" w:rsidRDefault="0055319A" w:rsidP="0055319A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A97A69" w:rsidRDefault="00A97A69" w:rsidP="0055319A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A97A69" w:rsidRDefault="00A97A69" w:rsidP="0055319A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A97A69" w:rsidRPr="001F7D83" w:rsidRDefault="00A97A69" w:rsidP="0055319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319A" w:rsidRPr="00795336" w:rsidRDefault="0055319A" w:rsidP="005531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ПРЕАМБУЛА</w:t>
      </w:r>
    </w:p>
    <w:p w:rsidR="0055319A" w:rsidRPr="0016392F" w:rsidRDefault="0055319A" w:rsidP="0055319A">
      <w:pPr>
        <w:rPr>
          <w:rFonts w:ascii="Times New Roman" w:hAnsi="Times New Roman"/>
          <w:sz w:val="24"/>
          <w:szCs w:val="24"/>
        </w:rPr>
      </w:pPr>
      <w:r w:rsidRPr="0016392F">
        <w:rPr>
          <w:rFonts w:ascii="Times New Roman" w:hAnsi="Times New Roman"/>
          <w:sz w:val="24"/>
          <w:szCs w:val="24"/>
        </w:rPr>
        <w:tab/>
        <w:t>Розроблено робочою групою у складі: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1"/>
        <w:gridCol w:w="3151"/>
        <w:gridCol w:w="3153"/>
      </w:tblGrid>
      <w:tr w:rsidR="0055319A" w:rsidRPr="00590780" w:rsidTr="008E7674">
        <w:trPr>
          <w:trHeight w:val="353"/>
        </w:trPr>
        <w:tc>
          <w:tcPr>
            <w:tcW w:w="3151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lang w:val="uk-UA"/>
              </w:rPr>
              <w:t>Прізвище, ім’я, по батькові</w:t>
            </w:r>
          </w:p>
        </w:tc>
        <w:tc>
          <w:tcPr>
            <w:tcW w:w="3151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lang w:val="uk-UA"/>
              </w:rPr>
              <w:t xml:space="preserve">Найменування посади </w:t>
            </w:r>
          </w:p>
        </w:tc>
        <w:tc>
          <w:tcPr>
            <w:tcW w:w="3153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lang w:val="uk-UA"/>
              </w:rPr>
              <w:t>Науковий ступінь, вчене звання</w:t>
            </w:r>
          </w:p>
        </w:tc>
      </w:tr>
      <w:tr w:rsidR="0055319A" w:rsidRPr="00590780" w:rsidTr="008E7674">
        <w:trPr>
          <w:trHeight w:val="480"/>
        </w:trPr>
        <w:tc>
          <w:tcPr>
            <w:tcW w:w="3151" w:type="dxa"/>
          </w:tcPr>
          <w:p w:rsidR="0055319A" w:rsidRDefault="0055319A" w:rsidP="008E7674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Керівник робочої групи- гарант освітньої програми</w:t>
            </w:r>
          </w:p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Дуна</w:t>
            </w:r>
            <w:proofErr w:type="spellEnd"/>
            <w:r>
              <w:rPr>
                <w:b/>
                <w:bCs/>
                <w:lang w:val="uk-UA"/>
              </w:rPr>
              <w:t xml:space="preserve"> Наталія Геннадіївна</w:t>
            </w:r>
          </w:p>
        </w:tc>
        <w:tc>
          <w:tcPr>
            <w:tcW w:w="3151" w:type="dxa"/>
          </w:tcPr>
          <w:p w:rsidR="0055319A" w:rsidRPr="008051C9" w:rsidRDefault="00AA0EDE" w:rsidP="008E7674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доцент закладу вищої освіти</w:t>
            </w:r>
            <w:r w:rsidR="0055319A">
              <w:rPr>
                <w:lang w:val="uk-UA"/>
              </w:rPr>
              <w:t xml:space="preserve"> </w:t>
            </w:r>
            <w:r w:rsidR="0055319A" w:rsidRPr="00580755">
              <w:rPr>
                <w:lang w:val="uk-UA"/>
              </w:rPr>
              <w:t>кафедри міжнародної економіки та світового господарства</w:t>
            </w:r>
            <w:r>
              <w:rPr>
                <w:lang w:val="uk-UA"/>
              </w:rPr>
              <w:t xml:space="preserve"> </w:t>
            </w:r>
            <w:r w:rsidR="0055319A" w:rsidRPr="00590780">
              <w:rPr>
                <w:lang w:val="uk-UA"/>
              </w:rPr>
              <w:t>Харківського національного університету імені В.Н. Каразіна</w:t>
            </w:r>
          </w:p>
        </w:tc>
        <w:tc>
          <w:tcPr>
            <w:tcW w:w="3153" w:type="dxa"/>
          </w:tcPr>
          <w:p w:rsidR="0055319A" w:rsidRPr="00B76A0F" w:rsidRDefault="0055319A" w:rsidP="008E7674">
            <w:pPr>
              <w:pStyle w:val="Default"/>
              <w:rPr>
                <w:lang w:val="uk-UA"/>
              </w:rPr>
            </w:pPr>
            <w:r w:rsidRPr="00580755">
              <w:rPr>
                <w:lang w:val="uk-UA"/>
              </w:rPr>
              <w:t xml:space="preserve">кандидат економічних наук, доцент </w:t>
            </w:r>
          </w:p>
        </w:tc>
      </w:tr>
      <w:tr w:rsidR="0055319A" w:rsidRPr="00590780" w:rsidTr="008E7674">
        <w:trPr>
          <w:trHeight w:val="480"/>
        </w:trPr>
        <w:tc>
          <w:tcPr>
            <w:tcW w:w="3151" w:type="dxa"/>
          </w:tcPr>
          <w:p w:rsidR="0055319A" w:rsidRDefault="0055319A" w:rsidP="008E7674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Члени робочої групи</w:t>
            </w:r>
          </w:p>
        </w:tc>
        <w:tc>
          <w:tcPr>
            <w:tcW w:w="3151" w:type="dxa"/>
          </w:tcPr>
          <w:p w:rsidR="0055319A" w:rsidRPr="00580755" w:rsidRDefault="0055319A" w:rsidP="008E7674">
            <w:pPr>
              <w:pStyle w:val="Default"/>
              <w:rPr>
                <w:lang w:val="uk-UA"/>
              </w:rPr>
            </w:pPr>
          </w:p>
        </w:tc>
        <w:tc>
          <w:tcPr>
            <w:tcW w:w="3153" w:type="dxa"/>
          </w:tcPr>
          <w:p w:rsidR="0055319A" w:rsidRPr="00580755" w:rsidRDefault="0055319A" w:rsidP="008E7674">
            <w:pPr>
              <w:pStyle w:val="Default"/>
              <w:rPr>
                <w:lang w:val="uk-UA"/>
              </w:rPr>
            </w:pPr>
          </w:p>
        </w:tc>
      </w:tr>
      <w:tr w:rsidR="0055319A" w:rsidRPr="00590780" w:rsidTr="008E7674">
        <w:trPr>
          <w:trHeight w:val="480"/>
        </w:trPr>
        <w:tc>
          <w:tcPr>
            <w:tcW w:w="3151" w:type="dxa"/>
          </w:tcPr>
          <w:p w:rsidR="0055319A" w:rsidRDefault="00182C3B" w:rsidP="008E7674">
            <w:pPr>
              <w:pStyle w:val="Defaul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Нечипорук Людмила Володимирівна</w:t>
            </w:r>
          </w:p>
        </w:tc>
        <w:tc>
          <w:tcPr>
            <w:tcW w:w="3151" w:type="dxa"/>
          </w:tcPr>
          <w:p w:rsidR="0055319A" w:rsidRPr="00182C3B" w:rsidRDefault="00182C3B" w:rsidP="008E7674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професор</w:t>
            </w:r>
            <w:r w:rsidR="0055319A">
              <w:rPr>
                <w:lang w:val="uk-UA"/>
              </w:rPr>
              <w:t xml:space="preserve"> закладу вищої освіти</w:t>
            </w:r>
            <w:r w:rsidR="0055319A" w:rsidRPr="00590780">
              <w:rPr>
                <w:lang w:val="uk-UA"/>
              </w:rPr>
              <w:t xml:space="preserve"> кафедри міжнародної економіки та світового господарства Харківського національного університету імені В.Н. Каразіна </w:t>
            </w:r>
          </w:p>
        </w:tc>
        <w:tc>
          <w:tcPr>
            <w:tcW w:w="3153" w:type="dxa"/>
          </w:tcPr>
          <w:p w:rsidR="0055319A" w:rsidRPr="00590780" w:rsidRDefault="00182C3B" w:rsidP="008E76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доктор</w:t>
            </w:r>
            <w:r w:rsidR="0055319A">
              <w:rPr>
                <w:rFonts w:ascii="Times New Roman" w:hAnsi="Times New Roman"/>
                <w:sz w:val="24"/>
                <w:szCs w:val="24"/>
              </w:rPr>
              <w:t xml:space="preserve"> економічних наук</w:t>
            </w:r>
            <w:r>
              <w:rPr>
                <w:rFonts w:ascii="Times New Roman" w:hAnsi="Times New Roman"/>
                <w:sz w:val="24"/>
                <w:szCs w:val="24"/>
              </w:rPr>
              <w:t>, професор</w:t>
            </w:r>
          </w:p>
          <w:p w:rsidR="0055319A" w:rsidRPr="00D049D2" w:rsidRDefault="0055319A" w:rsidP="008E7674">
            <w:pPr>
              <w:pStyle w:val="Default"/>
              <w:rPr>
                <w:lang w:val="uk-UA"/>
              </w:rPr>
            </w:pPr>
          </w:p>
        </w:tc>
      </w:tr>
      <w:tr w:rsidR="0055319A" w:rsidRPr="00590780" w:rsidTr="008E7674">
        <w:trPr>
          <w:trHeight w:val="353"/>
        </w:trPr>
        <w:tc>
          <w:tcPr>
            <w:tcW w:w="3151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t>Задорожна Ольга Григорівна</w:t>
            </w:r>
          </w:p>
        </w:tc>
        <w:tc>
          <w:tcPr>
            <w:tcW w:w="3151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lang w:val="uk-UA"/>
              </w:rPr>
              <w:t xml:space="preserve">доцент </w:t>
            </w:r>
            <w:r>
              <w:rPr>
                <w:lang w:val="uk-UA"/>
              </w:rPr>
              <w:t xml:space="preserve">закладу вищої освіти </w:t>
            </w:r>
            <w:r w:rsidRPr="00590780">
              <w:rPr>
                <w:lang w:val="uk-UA"/>
              </w:rPr>
              <w:t xml:space="preserve">кафедри міжнародної економіки та світового господарства Харківського національного університету імені В.Н. Каразіна </w:t>
            </w:r>
          </w:p>
        </w:tc>
        <w:tc>
          <w:tcPr>
            <w:tcW w:w="3153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lang w:val="uk-UA"/>
              </w:rPr>
              <w:t>к</w:t>
            </w:r>
            <w:r>
              <w:rPr>
                <w:lang w:val="uk-UA"/>
              </w:rPr>
              <w:t>андидат економічних наук, доцент</w:t>
            </w:r>
          </w:p>
        </w:tc>
      </w:tr>
      <w:tr w:rsidR="0055319A" w:rsidRPr="00590780" w:rsidTr="008E7674">
        <w:trPr>
          <w:trHeight w:val="732"/>
        </w:trPr>
        <w:tc>
          <w:tcPr>
            <w:tcW w:w="3151" w:type="dxa"/>
          </w:tcPr>
          <w:p w:rsidR="0055319A" w:rsidRPr="00580755" w:rsidRDefault="0055319A" w:rsidP="008E7674">
            <w:pPr>
              <w:pStyle w:val="Default"/>
              <w:rPr>
                <w:b/>
                <w:lang w:val="uk-UA"/>
              </w:rPr>
            </w:pPr>
            <w:r w:rsidRPr="00580755">
              <w:rPr>
                <w:b/>
                <w:lang w:val="uk-UA"/>
              </w:rPr>
              <w:t>Кім Тетяна Іванівна</w:t>
            </w:r>
          </w:p>
        </w:tc>
        <w:tc>
          <w:tcPr>
            <w:tcW w:w="3151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590780">
              <w:rPr>
                <w:lang w:val="uk-UA"/>
              </w:rPr>
              <w:t>оцент</w:t>
            </w:r>
            <w:r>
              <w:rPr>
                <w:lang w:val="uk-UA"/>
              </w:rPr>
              <w:t xml:space="preserve"> закладу вищої освіти </w:t>
            </w:r>
            <w:r w:rsidRPr="00590780">
              <w:rPr>
                <w:lang w:val="uk-UA"/>
              </w:rPr>
              <w:t xml:space="preserve"> кафедри міжнародної економіки та світового господарства Харківського національного університету імені В.Н. Каразіна </w:t>
            </w:r>
          </w:p>
        </w:tc>
        <w:tc>
          <w:tcPr>
            <w:tcW w:w="3153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lang w:val="uk-UA"/>
              </w:rPr>
              <w:t xml:space="preserve">кандидат економічних наук, доцент </w:t>
            </w:r>
          </w:p>
        </w:tc>
      </w:tr>
    </w:tbl>
    <w:p w:rsidR="0055319A" w:rsidRDefault="0055319A" w:rsidP="0055319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5319A" w:rsidRDefault="0063099B" w:rsidP="005C40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</w:rPr>
        <w:t>проє</w:t>
      </w:r>
      <w:r w:rsidR="0055319A">
        <w:rPr>
          <w:rFonts w:ascii="Times New Roman" w:hAnsi="Times New Roman"/>
          <w:sz w:val="24"/>
          <w:szCs w:val="24"/>
        </w:rPr>
        <w:t>ктування</w:t>
      </w:r>
      <w:proofErr w:type="spellEnd"/>
      <w:r w:rsidR="0055319A">
        <w:rPr>
          <w:rFonts w:ascii="Times New Roman" w:hAnsi="Times New Roman"/>
          <w:sz w:val="24"/>
          <w:szCs w:val="24"/>
        </w:rPr>
        <w:t xml:space="preserve"> освітньої програми долучені:</w:t>
      </w:r>
    </w:p>
    <w:p w:rsidR="005C40DF" w:rsidRPr="00A97A69" w:rsidRDefault="0055319A" w:rsidP="005C40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7A69">
        <w:rPr>
          <w:rFonts w:ascii="Times New Roman" w:hAnsi="Times New Roman"/>
          <w:sz w:val="24"/>
          <w:szCs w:val="24"/>
        </w:rPr>
        <w:t xml:space="preserve">Представники здобувачів вищої освіти: </w:t>
      </w:r>
      <w:r w:rsidR="005C40DF" w:rsidRPr="00A97A69">
        <w:rPr>
          <w:rFonts w:ascii="Times New Roman" w:hAnsi="Times New Roman"/>
          <w:sz w:val="24"/>
          <w:szCs w:val="24"/>
        </w:rPr>
        <w:t>студентка 4 курсу ОПП «Міжнародна економіка»</w:t>
      </w:r>
    </w:p>
    <w:p w:rsidR="005C40DF" w:rsidRPr="00A97A69" w:rsidRDefault="005C40DF" w:rsidP="005C40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7A69">
        <w:rPr>
          <w:rFonts w:ascii="Times New Roman" w:hAnsi="Times New Roman"/>
          <w:sz w:val="24"/>
          <w:szCs w:val="24"/>
        </w:rPr>
        <w:t>Українець Юлія, студентка 1 курсу магістратури ОПП "Міжнародна економіка" другого (магі</w:t>
      </w:r>
      <w:r w:rsidR="00C45829" w:rsidRPr="00A97A69">
        <w:rPr>
          <w:rFonts w:ascii="Times New Roman" w:hAnsi="Times New Roman"/>
          <w:sz w:val="24"/>
          <w:szCs w:val="24"/>
        </w:rPr>
        <w:t>стерського) рівня вищої освіти С</w:t>
      </w:r>
      <w:r w:rsidRPr="00A97A69">
        <w:rPr>
          <w:rFonts w:ascii="Times New Roman" w:hAnsi="Times New Roman"/>
          <w:sz w:val="24"/>
          <w:szCs w:val="24"/>
        </w:rPr>
        <w:t>киба Ксенія.</w:t>
      </w:r>
    </w:p>
    <w:p w:rsidR="0055319A" w:rsidRPr="00121AB8" w:rsidRDefault="0055319A" w:rsidP="005C40DF">
      <w:pPr>
        <w:spacing w:after="0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972565" w:rsidRPr="00D1159A" w:rsidRDefault="0055319A" w:rsidP="00FD6A43">
      <w:pPr>
        <w:jc w:val="both"/>
        <w:rPr>
          <w:rFonts w:ascii="Times New Roman" w:hAnsi="Times New Roman"/>
          <w:sz w:val="24"/>
          <w:szCs w:val="24"/>
        </w:rPr>
      </w:pPr>
      <w:r w:rsidRPr="00A97A69">
        <w:rPr>
          <w:rFonts w:ascii="Times New Roman" w:hAnsi="Times New Roman"/>
          <w:sz w:val="24"/>
          <w:szCs w:val="24"/>
        </w:rPr>
        <w:t xml:space="preserve">Представники роботодавців: </w:t>
      </w:r>
      <w:r w:rsidR="005214E6" w:rsidRPr="00A97A69">
        <w:rPr>
          <w:rFonts w:ascii="Times New Roman" w:hAnsi="Times New Roman"/>
          <w:sz w:val="24"/>
          <w:szCs w:val="24"/>
        </w:rPr>
        <w:t xml:space="preserve">керуючий директор Торгово-промислової палати в </w:t>
      </w:r>
      <w:proofErr w:type="spellStart"/>
      <w:r w:rsidR="005214E6" w:rsidRPr="00A97A69">
        <w:rPr>
          <w:rFonts w:ascii="Times New Roman" w:hAnsi="Times New Roman"/>
          <w:sz w:val="24"/>
          <w:szCs w:val="24"/>
        </w:rPr>
        <w:t>Коттусі</w:t>
      </w:r>
      <w:proofErr w:type="spellEnd"/>
      <w:r w:rsidR="005214E6" w:rsidRPr="00A97A69">
        <w:rPr>
          <w:rFonts w:ascii="Times New Roman" w:hAnsi="Times New Roman"/>
          <w:sz w:val="24"/>
          <w:szCs w:val="24"/>
        </w:rPr>
        <w:t xml:space="preserve">  (Німеччина) Андре </w:t>
      </w:r>
      <w:proofErr w:type="spellStart"/>
      <w:r w:rsidR="005214E6" w:rsidRPr="00A97A69">
        <w:rPr>
          <w:rFonts w:ascii="Times New Roman" w:hAnsi="Times New Roman"/>
          <w:sz w:val="24"/>
          <w:szCs w:val="24"/>
        </w:rPr>
        <w:t>Фрітше</w:t>
      </w:r>
      <w:proofErr w:type="spellEnd"/>
      <w:r w:rsidR="00672DAC" w:rsidRPr="00A97A69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672DAC" w:rsidRPr="00A97A69">
        <w:rPr>
          <w:rFonts w:ascii="Times New Roman" w:hAnsi="Times New Roman"/>
          <w:sz w:val="24"/>
          <w:szCs w:val="24"/>
        </w:rPr>
        <w:t>д.е.н</w:t>
      </w:r>
      <w:proofErr w:type="spellEnd"/>
      <w:r w:rsidR="00672DAC" w:rsidRPr="00A97A69">
        <w:rPr>
          <w:rFonts w:ascii="Times New Roman" w:hAnsi="Times New Roman"/>
          <w:sz w:val="24"/>
          <w:szCs w:val="24"/>
        </w:rPr>
        <w:t>., професор кафедри міського господарства Київського національного університету будівництва і архітектури Журавльов Олексій Володимирович, м</w:t>
      </w:r>
      <w:r w:rsidR="00FD6A43" w:rsidRPr="00A97A69">
        <w:rPr>
          <w:rFonts w:ascii="Times New Roman" w:hAnsi="Times New Roman"/>
          <w:sz w:val="24"/>
          <w:szCs w:val="24"/>
        </w:rPr>
        <w:t>олодший бухгалтер-експерт</w:t>
      </w:r>
      <w:r w:rsidR="00672DAC" w:rsidRPr="00A97A69">
        <w:rPr>
          <w:rFonts w:ascii="Times New Roman" w:hAnsi="Times New Roman"/>
          <w:sz w:val="24"/>
          <w:szCs w:val="24"/>
        </w:rPr>
        <w:t xml:space="preserve"> ТОВ "</w:t>
      </w:r>
      <w:proofErr w:type="spellStart"/>
      <w:r w:rsidR="00672DAC" w:rsidRPr="00A97A69">
        <w:rPr>
          <w:rFonts w:ascii="Times New Roman" w:hAnsi="Times New Roman"/>
          <w:sz w:val="24"/>
          <w:szCs w:val="24"/>
        </w:rPr>
        <w:t>Нексія</w:t>
      </w:r>
      <w:proofErr w:type="spellEnd"/>
      <w:r w:rsidR="00672DAC" w:rsidRPr="00A97A69">
        <w:rPr>
          <w:rFonts w:ascii="Times New Roman" w:hAnsi="Times New Roman"/>
          <w:sz w:val="24"/>
          <w:szCs w:val="24"/>
        </w:rPr>
        <w:t xml:space="preserve"> ДК Аудит" </w:t>
      </w:r>
      <w:proofErr w:type="spellStart"/>
      <w:r w:rsidR="00672DAC" w:rsidRPr="00A97A69">
        <w:rPr>
          <w:rFonts w:ascii="Times New Roman" w:hAnsi="Times New Roman"/>
          <w:sz w:val="24"/>
          <w:szCs w:val="24"/>
        </w:rPr>
        <w:t>Сагура</w:t>
      </w:r>
      <w:proofErr w:type="spellEnd"/>
      <w:r w:rsidR="00672DAC" w:rsidRPr="00A97A69">
        <w:rPr>
          <w:rFonts w:ascii="Times New Roman" w:hAnsi="Times New Roman"/>
          <w:sz w:val="24"/>
          <w:szCs w:val="24"/>
        </w:rPr>
        <w:t xml:space="preserve"> Маргарита</w:t>
      </w:r>
    </w:p>
    <w:p w:rsidR="0055319A" w:rsidRPr="00363C5B" w:rsidRDefault="0063099B" w:rsidP="005531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розробці </w:t>
      </w:r>
      <w:proofErr w:type="spellStart"/>
      <w:r>
        <w:rPr>
          <w:rFonts w:ascii="Times New Roman" w:hAnsi="Times New Roman"/>
          <w:sz w:val="24"/>
          <w:szCs w:val="24"/>
        </w:rPr>
        <w:t>проє</w:t>
      </w:r>
      <w:r w:rsidR="0055319A" w:rsidRPr="00B90C4D">
        <w:rPr>
          <w:rFonts w:ascii="Times New Roman" w:hAnsi="Times New Roman"/>
          <w:sz w:val="24"/>
          <w:szCs w:val="24"/>
        </w:rPr>
        <w:t>кту</w:t>
      </w:r>
      <w:proofErr w:type="spellEnd"/>
      <w:r w:rsidR="0055319A" w:rsidRPr="00B90C4D">
        <w:rPr>
          <w:rFonts w:ascii="Times New Roman" w:hAnsi="Times New Roman"/>
          <w:sz w:val="24"/>
          <w:szCs w:val="24"/>
        </w:rPr>
        <w:t xml:space="preserve"> Програми враховані вимоги:</w:t>
      </w:r>
    </w:p>
    <w:p w:rsidR="0055319A" w:rsidRPr="00A47EB9" w:rsidRDefault="0055319A" w:rsidP="0055319A">
      <w:pPr>
        <w:pStyle w:val="a7"/>
        <w:suppressAutoHyphens/>
        <w:spacing w:line="276" w:lineRule="auto"/>
        <w:ind w:hanging="153"/>
        <w:jc w:val="both"/>
      </w:pPr>
      <w:r>
        <w:t>1) Стандарту вищої освіти спеціальності 051 «Економіка» за другим (магістерським)</w:t>
      </w:r>
      <w:r w:rsidR="00972565">
        <w:t xml:space="preserve"> </w:t>
      </w:r>
      <w:r>
        <w:t>рівнем, затвердженого і введеного в дію наказом</w:t>
      </w:r>
      <w:r w:rsidRPr="00A47EB9">
        <w:t xml:space="preserve"> МОН України № 382 від</w:t>
      </w:r>
      <w:r w:rsidR="00972565">
        <w:t xml:space="preserve"> </w:t>
      </w:r>
      <w:r w:rsidRPr="00A47EB9">
        <w:t>04.03.2020 р.);</w:t>
      </w:r>
    </w:p>
    <w:p w:rsidR="0055319A" w:rsidRPr="00D83EE7" w:rsidRDefault="0055319A" w:rsidP="0055319A">
      <w:pPr>
        <w:pStyle w:val="a7"/>
        <w:suppressAutoHyphens/>
        <w:spacing w:line="276" w:lineRule="auto"/>
        <w:ind w:hanging="153"/>
        <w:jc w:val="both"/>
        <w:rPr>
          <w:lang w:val="ru-RU"/>
        </w:rPr>
      </w:pPr>
      <w:r>
        <w:rPr>
          <w:lang w:val="ru-RU"/>
        </w:rPr>
        <w:t xml:space="preserve">2) </w:t>
      </w:r>
      <w:r w:rsidRPr="00263D46">
        <w:t>Класифікатору професій</w:t>
      </w:r>
      <w:r>
        <w:t xml:space="preserve"> ДК 003:2010</w:t>
      </w:r>
      <w:r>
        <w:rPr>
          <w:lang w:val="ru-RU"/>
        </w:rPr>
        <w:t>;</w:t>
      </w:r>
    </w:p>
    <w:p w:rsidR="00972565" w:rsidRDefault="0055319A" w:rsidP="00FD6A43">
      <w:pPr>
        <w:pStyle w:val="a7"/>
        <w:suppressAutoHyphens/>
        <w:spacing w:line="276" w:lineRule="auto"/>
        <w:ind w:left="568"/>
        <w:jc w:val="both"/>
      </w:pPr>
      <w:r>
        <w:rPr>
          <w:lang w:val="ru-RU"/>
        </w:rPr>
        <w:t>3</w:t>
      </w:r>
      <w:r>
        <w:t>) Довіднику кваліфікаційних характеристик професій працівникі</w:t>
      </w:r>
      <w:proofErr w:type="gramStart"/>
      <w:r>
        <w:t>в</w:t>
      </w:r>
      <w:proofErr w:type="gramEnd"/>
      <w:r>
        <w:t>.</w:t>
      </w:r>
    </w:p>
    <w:p w:rsidR="00301E66" w:rsidRDefault="00DF5E32" w:rsidP="00301E66">
      <w:pPr>
        <w:pStyle w:val="a7"/>
        <w:suppressAutoHyphens/>
        <w:spacing w:line="276" w:lineRule="auto"/>
        <w:jc w:val="both"/>
        <w:rPr>
          <w:b/>
          <w:bCs/>
        </w:rPr>
      </w:pPr>
      <w:r w:rsidRPr="003E6E8B">
        <w:rPr>
          <w:b/>
          <w:bCs/>
        </w:rPr>
        <w:lastRenderedPageBreak/>
        <w:t>Р</w:t>
      </w:r>
      <w:r>
        <w:rPr>
          <w:b/>
          <w:bCs/>
        </w:rPr>
        <w:t xml:space="preserve">ецензії-відгуки зовнішніх </w:t>
      </w:r>
      <w:proofErr w:type="spellStart"/>
      <w:r w:rsidR="000E06F0">
        <w:rPr>
          <w:b/>
          <w:bCs/>
        </w:rPr>
        <w:t>стейк</w:t>
      </w:r>
      <w:r>
        <w:rPr>
          <w:b/>
          <w:bCs/>
        </w:rPr>
        <w:t>х</w:t>
      </w:r>
      <w:r w:rsidRPr="003E6E8B">
        <w:rPr>
          <w:b/>
          <w:bCs/>
        </w:rPr>
        <w:t>олдерів</w:t>
      </w:r>
      <w:proofErr w:type="spellEnd"/>
    </w:p>
    <w:p w:rsidR="00301E66" w:rsidRDefault="00301E66" w:rsidP="00301E66">
      <w:pPr>
        <w:pStyle w:val="a7"/>
        <w:suppressAutoHyphens/>
        <w:spacing w:line="276" w:lineRule="auto"/>
        <w:ind w:left="0"/>
        <w:jc w:val="both"/>
      </w:pPr>
    </w:p>
    <w:p w:rsidR="00C45829" w:rsidRPr="00A97A69" w:rsidRDefault="00C45829" w:rsidP="00301E66">
      <w:pPr>
        <w:pStyle w:val="a7"/>
        <w:suppressAutoHyphens/>
        <w:spacing w:line="276" w:lineRule="auto"/>
        <w:ind w:left="0"/>
        <w:jc w:val="both"/>
      </w:pPr>
      <w:r w:rsidRPr="00A97A69">
        <w:t xml:space="preserve">1. Андре </w:t>
      </w:r>
      <w:proofErr w:type="spellStart"/>
      <w:r w:rsidRPr="00A97A69">
        <w:t>Фрітше</w:t>
      </w:r>
      <w:proofErr w:type="spellEnd"/>
      <w:r w:rsidRPr="00A97A69">
        <w:t xml:space="preserve">, керуючий директор Торгово-промислової палати в </w:t>
      </w:r>
      <w:proofErr w:type="spellStart"/>
      <w:r w:rsidRPr="00A97A69">
        <w:t>Коттусі</w:t>
      </w:r>
      <w:proofErr w:type="spellEnd"/>
      <w:r w:rsidRPr="00A97A69">
        <w:t>, Німеччина.</w:t>
      </w:r>
    </w:p>
    <w:p w:rsidR="00301E66" w:rsidRPr="00A97A69" w:rsidRDefault="00C45829" w:rsidP="00301E66">
      <w:pPr>
        <w:pStyle w:val="a7"/>
        <w:suppressAutoHyphens/>
        <w:spacing w:line="276" w:lineRule="auto"/>
        <w:ind w:left="0"/>
        <w:jc w:val="both"/>
      </w:pPr>
      <w:r w:rsidRPr="00A97A69">
        <w:t>2</w:t>
      </w:r>
      <w:r w:rsidR="00301E66" w:rsidRPr="00A97A69">
        <w:t xml:space="preserve">. Журавльов Олексій Володимирович, </w:t>
      </w:r>
      <w:proofErr w:type="spellStart"/>
      <w:r w:rsidR="00301E66" w:rsidRPr="00A97A69">
        <w:t>д.е.н</w:t>
      </w:r>
      <w:proofErr w:type="spellEnd"/>
      <w:r w:rsidR="00301E66" w:rsidRPr="00A97A69">
        <w:t>., професор кафедри міського господарства Київського національного університету будівництва і архітектури.</w:t>
      </w:r>
    </w:p>
    <w:p w:rsidR="00C45829" w:rsidRPr="00301E66" w:rsidRDefault="00C45829" w:rsidP="00301E66">
      <w:pPr>
        <w:pStyle w:val="a7"/>
        <w:suppressAutoHyphens/>
        <w:spacing w:line="276" w:lineRule="auto"/>
        <w:ind w:left="0"/>
        <w:jc w:val="both"/>
        <w:rPr>
          <w:b/>
          <w:bCs/>
        </w:rPr>
      </w:pPr>
      <w:r w:rsidRPr="00A97A69">
        <w:t>3. Українець Юлія, студентка 4 курсу ОПП «Міжнародна економіка»</w:t>
      </w:r>
      <w:r w:rsidR="009C13D3" w:rsidRPr="00A97A69">
        <w:t>.</w:t>
      </w:r>
    </w:p>
    <w:p w:rsidR="00301E66" w:rsidRPr="0063471F" w:rsidRDefault="00301E66" w:rsidP="00301E66">
      <w:pPr>
        <w:pStyle w:val="a7"/>
        <w:suppressAutoHyphens/>
        <w:spacing w:line="276" w:lineRule="auto"/>
        <w:ind w:left="0"/>
        <w:jc w:val="both"/>
      </w:pPr>
    </w:p>
    <w:p w:rsidR="0055319A" w:rsidRPr="00000571" w:rsidRDefault="0055319A" w:rsidP="0055319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r w:rsidRPr="0063518C">
        <w:rPr>
          <w:rFonts w:ascii="Times New Roman" w:hAnsi="Times New Roman"/>
          <w:b/>
          <w:bCs/>
          <w:sz w:val="24"/>
          <w:szCs w:val="24"/>
        </w:rPr>
        <w:t>Профіль освітньої п</w:t>
      </w:r>
      <w:r>
        <w:rPr>
          <w:rFonts w:ascii="Times New Roman" w:hAnsi="Times New Roman"/>
          <w:b/>
          <w:bCs/>
          <w:sz w:val="24"/>
          <w:szCs w:val="24"/>
        </w:rPr>
        <w:t>рограми</w:t>
      </w:r>
    </w:p>
    <w:p w:rsidR="0055319A" w:rsidRPr="00590780" w:rsidRDefault="0055319A" w:rsidP="0055319A">
      <w:pPr>
        <w:pStyle w:val="Default"/>
        <w:jc w:val="center"/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4"/>
        <w:gridCol w:w="5727"/>
      </w:tblGrid>
      <w:tr w:rsidR="0055319A" w:rsidRPr="00590780" w:rsidTr="008E7674">
        <w:tc>
          <w:tcPr>
            <w:tcW w:w="9571" w:type="dxa"/>
            <w:gridSpan w:val="2"/>
          </w:tcPr>
          <w:p w:rsidR="0055319A" w:rsidRPr="00590780" w:rsidRDefault="0055319A" w:rsidP="008E7674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590780">
              <w:rPr>
                <w:b/>
                <w:bCs/>
                <w:lang w:val="uk-UA"/>
              </w:rPr>
              <w:t>1-Загальна інформація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b/>
                <w:bCs/>
                <w:lang w:val="uk-UA"/>
              </w:rPr>
            </w:pPr>
            <w:r w:rsidRPr="00590780">
              <w:rPr>
                <w:b/>
                <w:bCs/>
                <w:lang w:val="uk-UA"/>
              </w:rPr>
              <w:t xml:space="preserve">Повна </w:t>
            </w:r>
            <w:r>
              <w:rPr>
                <w:b/>
                <w:bCs/>
                <w:lang w:val="uk-UA"/>
              </w:rPr>
              <w:t>назва закладу вищої освіти</w:t>
            </w:r>
            <w:r w:rsidRPr="00590780">
              <w:rPr>
                <w:b/>
                <w:bCs/>
                <w:lang w:val="uk-UA"/>
              </w:rPr>
              <w:t xml:space="preserve"> та структурного підрозділу</w:t>
            </w:r>
          </w:p>
        </w:tc>
        <w:tc>
          <w:tcPr>
            <w:tcW w:w="4786" w:type="dxa"/>
          </w:tcPr>
          <w:p w:rsidR="00972565" w:rsidRDefault="0055319A" w:rsidP="008E7674">
            <w:pPr>
              <w:pStyle w:val="Default"/>
              <w:rPr>
                <w:bCs/>
                <w:lang w:val="uk-UA"/>
              </w:rPr>
            </w:pPr>
            <w:r w:rsidRPr="00590780">
              <w:rPr>
                <w:bCs/>
                <w:lang w:val="uk-UA"/>
              </w:rPr>
              <w:t>Харківський національний</w:t>
            </w:r>
            <w:r>
              <w:rPr>
                <w:bCs/>
                <w:lang w:val="uk-UA"/>
              </w:rPr>
              <w:t xml:space="preserve"> університет </w:t>
            </w:r>
          </w:p>
          <w:p w:rsidR="00972565" w:rsidRDefault="0055319A" w:rsidP="008E7674">
            <w:pPr>
              <w:pStyle w:val="Defaul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імені В.Н. Каразіна </w:t>
            </w:r>
          </w:p>
          <w:p w:rsidR="0055319A" w:rsidRDefault="0055319A" w:rsidP="008E7674">
            <w:pPr>
              <w:pStyle w:val="Defaul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</w:t>
            </w:r>
            <w:r w:rsidRPr="00590780">
              <w:rPr>
                <w:bCs/>
                <w:lang w:val="uk-UA"/>
              </w:rPr>
              <w:t>кономічний факультет</w:t>
            </w:r>
          </w:p>
          <w:p w:rsidR="0055319A" w:rsidRPr="00590780" w:rsidRDefault="0055319A" w:rsidP="008E7674">
            <w:pPr>
              <w:pStyle w:val="Defaul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Кафедра міжнародної економіки та світового господарства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Офіційна назва програми</w:t>
            </w:r>
          </w:p>
        </w:tc>
        <w:tc>
          <w:tcPr>
            <w:tcW w:w="4786" w:type="dxa"/>
          </w:tcPr>
          <w:p w:rsidR="0055319A" w:rsidRDefault="0055319A" w:rsidP="008E7674">
            <w:pPr>
              <w:pStyle w:val="Default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Міжнародна економіка</w:t>
            </w:r>
          </w:p>
          <w:p w:rsidR="0055319A" w:rsidRPr="00F6637C" w:rsidRDefault="0055319A" w:rsidP="008E7674">
            <w:pPr>
              <w:pStyle w:val="Default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International Economics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t xml:space="preserve">Ступінь вищої освіти </w:t>
            </w:r>
          </w:p>
        </w:tc>
        <w:tc>
          <w:tcPr>
            <w:tcW w:w="4786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lang w:val="uk-UA"/>
              </w:rPr>
              <w:t>Другий (магі</w:t>
            </w:r>
            <w:r>
              <w:rPr>
                <w:lang w:val="uk-UA"/>
              </w:rPr>
              <w:t xml:space="preserve">стерський) рівень 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Кваліфікація, що присвоюється</w:t>
            </w:r>
          </w:p>
        </w:tc>
        <w:tc>
          <w:tcPr>
            <w:tcW w:w="4786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lang w:val="uk-UA"/>
              </w:rPr>
              <w:t xml:space="preserve">Магістр </w:t>
            </w:r>
            <w:r>
              <w:rPr>
                <w:lang w:val="uk-UA"/>
              </w:rPr>
              <w:t xml:space="preserve">з </w:t>
            </w:r>
            <w:r w:rsidRPr="00590780">
              <w:rPr>
                <w:lang w:val="uk-UA"/>
              </w:rPr>
              <w:t>економіки, міжнародна економіка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t xml:space="preserve">Тип диплому та обсяг освітньої програми </w:t>
            </w:r>
          </w:p>
        </w:tc>
        <w:tc>
          <w:tcPr>
            <w:tcW w:w="4786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lang w:val="uk-UA"/>
              </w:rPr>
              <w:t xml:space="preserve">Диплом магістра, одиничний, 90 кредитів ЄКТС, термін навчання 1 рік 4 місяці 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t xml:space="preserve">Наявність акредитації </w:t>
            </w:r>
          </w:p>
        </w:tc>
        <w:tc>
          <w:tcPr>
            <w:tcW w:w="4786" w:type="dxa"/>
          </w:tcPr>
          <w:p w:rsidR="0055319A" w:rsidRPr="003E6E8B" w:rsidRDefault="0055319A" w:rsidP="008E7674">
            <w:pPr>
              <w:pStyle w:val="Default"/>
              <w:rPr>
                <w:lang w:val="uk-UA"/>
              </w:rPr>
            </w:pPr>
            <w:r w:rsidRPr="003E6E8B">
              <w:rPr>
                <w:lang w:val="uk-UA"/>
              </w:rPr>
              <w:t>Сертифікат про акредитацію сері</w:t>
            </w:r>
            <w:r w:rsidR="00CF0078">
              <w:rPr>
                <w:lang w:val="uk-UA"/>
              </w:rPr>
              <w:t>я НД № 2189547 від 03.07.2017 р. Д</w:t>
            </w:r>
            <w:r>
              <w:rPr>
                <w:lang w:val="uk-UA"/>
              </w:rPr>
              <w:t>ійсний до 01.07.2027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t xml:space="preserve">Передумови </w:t>
            </w:r>
          </w:p>
        </w:tc>
        <w:tc>
          <w:tcPr>
            <w:tcW w:w="4786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lang w:val="uk-UA"/>
              </w:rPr>
              <w:t xml:space="preserve">Наявність ступеня вищої освіти бакалавр або освітньо-кваліфікаційного рівня спеціаліст </w:t>
            </w:r>
            <w:r>
              <w:rPr>
                <w:lang w:val="uk-UA"/>
              </w:rPr>
              <w:t>за будь-якою спеціальністю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t xml:space="preserve">Мова викладання </w:t>
            </w:r>
          </w:p>
        </w:tc>
        <w:tc>
          <w:tcPr>
            <w:tcW w:w="4786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lang w:val="uk-UA"/>
              </w:rPr>
              <w:t>Українська</w:t>
            </w:r>
            <w:r w:rsidR="00B52177">
              <w:rPr>
                <w:lang w:val="uk-UA"/>
              </w:rPr>
              <w:t>, англійська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t xml:space="preserve">Термін дії освітньої програми </w:t>
            </w:r>
          </w:p>
        </w:tc>
        <w:tc>
          <w:tcPr>
            <w:tcW w:w="4786" w:type="dxa"/>
          </w:tcPr>
          <w:p w:rsidR="0055319A" w:rsidRPr="00590780" w:rsidRDefault="00972565" w:rsidP="008E7674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З 1 вересня 2025</w:t>
            </w:r>
            <w:r w:rsidR="0055319A">
              <w:rPr>
                <w:lang w:val="uk-UA"/>
              </w:rPr>
              <w:t xml:space="preserve"> р. до 31 грудня </w:t>
            </w:r>
            <w:r>
              <w:rPr>
                <w:lang w:val="uk-UA"/>
              </w:rPr>
              <w:t>2026</w:t>
            </w:r>
            <w:r w:rsidR="0055319A">
              <w:rPr>
                <w:lang w:val="uk-UA"/>
              </w:rPr>
              <w:t xml:space="preserve"> р.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t xml:space="preserve">Інтернет-адреса постійного розміщення опису освітньої програми </w:t>
            </w:r>
          </w:p>
        </w:tc>
        <w:tc>
          <w:tcPr>
            <w:tcW w:w="4786" w:type="dxa"/>
          </w:tcPr>
          <w:p w:rsidR="0055319A" w:rsidRPr="00953CE3" w:rsidRDefault="00F31BAD" w:rsidP="008E767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1BAD">
              <w:rPr>
                <w:rFonts w:ascii="Times New Roman" w:hAnsi="Times New Roman"/>
                <w:bCs/>
              </w:rPr>
              <w:t>https://econom.karazin.ua/index.php?id=759&amp;idd=87&amp;lang=u</w:t>
            </w:r>
          </w:p>
          <w:p w:rsidR="0055319A" w:rsidRPr="00953CE3" w:rsidRDefault="00F31BAD" w:rsidP="008E767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1BAD">
              <w:rPr>
                <w:rFonts w:ascii="Times New Roman" w:hAnsi="Times New Roman"/>
                <w:bCs/>
              </w:rPr>
              <w:t>https://econom.karazin.ua/index.php?id=709&amp;lang=u&amp;idd=68</w:t>
            </w:r>
          </w:p>
        </w:tc>
      </w:tr>
      <w:tr w:rsidR="0055319A" w:rsidRPr="00590780" w:rsidTr="008E7674">
        <w:tc>
          <w:tcPr>
            <w:tcW w:w="9571" w:type="dxa"/>
            <w:gridSpan w:val="2"/>
          </w:tcPr>
          <w:p w:rsidR="0055319A" w:rsidRPr="00590780" w:rsidRDefault="0055319A" w:rsidP="008E7674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590780">
              <w:rPr>
                <w:b/>
                <w:bCs/>
                <w:lang w:val="uk-UA"/>
              </w:rPr>
              <w:t>2 - Мета освітньої програми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t xml:space="preserve">Мета програми </w:t>
            </w:r>
          </w:p>
        </w:tc>
        <w:tc>
          <w:tcPr>
            <w:tcW w:w="4786" w:type="dxa"/>
          </w:tcPr>
          <w:p w:rsidR="0055319A" w:rsidRPr="00590780" w:rsidRDefault="0055319A" w:rsidP="008E7674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590780">
              <w:rPr>
                <w:lang w:val="uk-UA"/>
              </w:rPr>
              <w:t>Підготовка висококваліф</w:t>
            </w:r>
            <w:r>
              <w:rPr>
                <w:lang w:val="uk-UA"/>
              </w:rPr>
              <w:t>ікованих професіоналів з економіки, які володіють сучасним економічним мисленням, теоретичними знаннями та прикладними навичками, здатних аналізувати та розв'язувати новітні проблеми розвитку міжнародної економіки, що пов'язані з посиленням ризиків і загроз у сучасному глобальному світі.</w:t>
            </w:r>
          </w:p>
        </w:tc>
      </w:tr>
      <w:tr w:rsidR="0055319A" w:rsidRPr="00590780" w:rsidTr="008E7674">
        <w:tc>
          <w:tcPr>
            <w:tcW w:w="9571" w:type="dxa"/>
            <w:gridSpan w:val="2"/>
          </w:tcPr>
          <w:p w:rsidR="0055319A" w:rsidRPr="00590780" w:rsidRDefault="0055319A" w:rsidP="008E7674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590780">
              <w:rPr>
                <w:b/>
                <w:bCs/>
                <w:lang w:val="uk-UA"/>
              </w:rPr>
              <w:t>3 - Характеристика освітньої програми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t xml:space="preserve">Предметна область (галузь знань, спеціальність, спеціалізація </w:t>
            </w:r>
            <w:r w:rsidRPr="00590780">
              <w:rPr>
                <w:lang w:val="uk-UA"/>
              </w:rPr>
              <w:t>(за наявності)</w:t>
            </w:r>
            <w:r w:rsidRPr="00590780">
              <w:rPr>
                <w:b/>
                <w:bCs/>
                <w:lang w:val="uk-UA"/>
              </w:rPr>
              <w:t xml:space="preserve">) </w:t>
            </w:r>
          </w:p>
        </w:tc>
        <w:tc>
          <w:tcPr>
            <w:tcW w:w="4786" w:type="dxa"/>
          </w:tcPr>
          <w:p w:rsidR="0055319A" w:rsidRPr="003A7ADE" w:rsidRDefault="00972565" w:rsidP="003A7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ADE">
              <w:rPr>
                <w:rFonts w:ascii="Times New Roman" w:hAnsi="Times New Roman"/>
                <w:sz w:val="24"/>
                <w:szCs w:val="24"/>
              </w:rPr>
              <w:t>Галузь знань</w:t>
            </w:r>
            <w:r w:rsidR="003A7ADE" w:rsidRPr="003A7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7AD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A7AD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="003A7ADE" w:rsidRPr="003A7ADE">
              <w:rPr>
                <w:rFonts w:ascii="Times New Roman" w:hAnsi="Times New Roman"/>
                <w:sz w:val="24"/>
                <w:szCs w:val="24"/>
              </w:rPr>
              <w:t>Соціальні науки, журналістика, інформація та міжнародні відносини</w:t>
            </w:r>
            <w:r w:rsidR="00B73F24" w:rsidRPr="00B73F24">
              <w:t>.</w:t>
            </w:r>
            <w:r w:rsidR="0055319A" w:rsidRPr="00590780">
              <w:t xml:space="preserve"> </w:t>
            </w:r>
          </w:p>
          <w:p w:rsidR="0055319A" w:rsidRPr="003A7ADE" w:rsidRDefault="003A7ADE" w:rsidP="003A7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ADE">
              <w:rPr>
                <w:rFonts w:ascii="Times New Roman" w:hAnsi="Times New Roman"/>
                <w:sz w:val="24"/>
                <w:szCs w:val="24"/>
              </w:rPr>
              <w:t>Спеціальність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C1</w:t>
            </w:r>
            <w:r w:rsidRPr="003A7ADE">
              <w:rPr>
                <w:rFonts w:ascii="Times New Roman" w:hAnsi="Times New Roman"/>
                <w:sz w:val="24"/>
                <w:szCs w:val="24"/>
              </w:rPr>
              <w:t>: Економіка та міжнародні економічні відносини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ADE">
              <w:rPr>
                <w:rFonts w:ascii="Times New Roman" w:hAnsi="Times New Roman"/>
                <w:sz w:val="24"/>
                <w:szCs w:val="24"/>
              </w:rPr>
              <w:t>(за спеціалізаціями)</w:t>
            </w:r>
            <w:r w:rsidR="00B73F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3E6E8B">
              <w:rPr>
                <w:lang w:val="uk-UA"/>
              </w:rPr>
              <w:t>Освітня програма:  «Міжнародна економіка»</w:t>
            </w:r>
            <w:r w:rsidR="00B73F24">
              <w:rPr>
                <w:lang w:val="uk-UA"/>
              </w:rPr>
              <w:t>.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t xml:space="preserve">Орієнтація освітньої програми </w:t>
            </w:r>
          </w:p>
        </w:tc>
        <w:tc>
          <w:tcPr>
            <w:tcW w:w="4786" w:type="dxa"/>
          </w:tcPr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Оволодіння освітньо-професійною програмою дає змогу забезпечувати дослідження наукових і практичних проблем у сфері міжнародної економіки, прогнозувати ситуацію на світових ринках, розробляти та впроваджувати інноваційні </w:t>
            </w:r>
            <w:proofErr w:type="spellStart"/>
            <w:r>
              <w:rPr>
                <w:lang w:val="uk-UA"/>
              </w:rPr>
              <w:t>проєкти</w:t>
            </w:r>
            <w:proofErr w:type="spellEnd"/>
            <w:r>
              <w:rPr>
                <w:lang w:val="uk-UA"/>
              </w:rPr>
              <w:t xml:space="preserve"> в системі міжнародного бізнесу.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t xml:space="preserve">Основний фокус освітньої програми та спеціалізації </w:t>
            </w:r>
          </w:p>
        </w:tc>
        <w:tc>
          <w:tcPr>
            <w:tcW w:w="4786" w:type="dxa"/>
          </w:tcPr>
          <w:p w:rsidR="0055319A" w:rsidRPr="008F5152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>Формування та розвиток професійних здібностей щодо самоорг</w:t>
            </w:r>
            <w:r>
              <w:rPr>
                <w:lang w:val="uk-UA"/>
              </w:rPr>
              <w:t>анізації, вміння самонавчатись, аналітично мислити</w:t>
            </w:r>
            <w:r w:rsidRPr="00590780">
              <w:rPr>
                <w:lang w:val="uk-UA"/>
              </w:rPr>
              <w:t>,</w:t>
            </w:r>
            <w:r>
              <w:rPr>
                <w:lang w:val="uk-UA"/>
              </w:rPr>
              <w:t xml:space="preserve"> приймати обґрунтовані аналітичні та управлінські рішення, </w:t>
            </w:r>
            <w:r w:rsidRPr="00590780">
              <w:rPr>
                <w:lang w:val="uk-UA"/>
              </w:rPr>
              <w:t xml:space="preserve">вміння працювати в </w:t>
            </w:r>
            <w:r>
              <w:rPr>
                <w:lang w:val="uk-UA"/>
              </w:rPr>
              <w:t xml:space="preserve">динамічному </w:t>
            </w:r>
            <w:r w:rsidRPr="00590780">
              <w:rPr>
                <w:lang w:val="uk-UA"/>
              </w:rPr>
              <w:t xml:space="preserve">міжнародному </w:t>
            </w:r>
            <w:r>
              <w:rPr>
                <w:lang w:val="uk-UA"/>
              </w:rPr>
              <w:t>середовищі, здатність працювати в команді</w:t>
            </w:r>
            <w:r w:rsidRPr="00590780">
              <w:rPr>
                <w:lang w:val="uk-UA"/>
              </w:rPr>
              <w:t>, розробляти та в</w:t>
            </w:r>
            <w:r>
              <w:rPr>
                <w:lang w:val="uk-UA"/>
              </w:rPr>
              <w:t xml:space="preserve">проваджувати міжнародні </w:t>
            </w:r>
            <w:proofErr w:type="spellStart"/>
            <w:r>
              <w:rPr>
                <w:lang w:val="uk-UA"/>
              </w:rPr>
              <w:t>проєкти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b/>
                <w:bCs/>
                <w:lang w:val="uk-UA"/>
              </w:rPr>
            </w:pPr>
            <w:r w:rsidRPr="00590780">
              <w:rPr>
                <w:b/>
                <w:bCs/>
                <w:lang w:val="uk-UA"/>
              </w:rPr>
              <w:lastRenderedPageBreak/>
              <w:t>Особливості програми</w:t>
            </w:r>
          </w:p>
        </w:tc>
        <w:tc>
          <w:tcPr>
            <w:tcW w:w="4786" w:type="dxa"/>
          </w:tcPr>
          <w:p w:rsidR="0055319A" w:rsidRPr="00590780" w:rsidRDefault="0055319A" w:rsidP="008E767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Програма базується на науковому, прикладному та </w:t>
            </w:r>
            <w:proofErr w:type="spellStart"/>
            <w:r>
              <w:rPr>
                <w:lang w:val="uk-UA"/>
              </w:rPr>
              <w:t>проєктному</w:t>
            </w:r>
            <w:proofErr w:type="spellEnd"/>
            <w:r>
              <w:rPr>
                <w:lang w:val="uk-UA"/>
              </w:rPr>
              <w:t xml:space="preserve"> характері освітнього процесу. </w:t>
            </w:r>
            <w:r w:rsidRPr="00590780">
              <w:rPr>
                <w:lang w:val="uk-UA"/>
              </w:rPr>
              <w:t>Програма спрямована на п</w:t>
            </w:r>
            <w:r>
              <w:rPr>
                <w:lang w:val="uk-UA"/>
              </w:rPr>
              <w:t>ідготовку висококваліфікованих фахівців, здатних вирішувати теоретичні та практичні</w:t>
            </w:r>
            <w:r w:rsidRPr="00590780">
              <w:rPr>
                <w:lang w:val="uk-UA"/>
              </w:rPr>
              <w:t xml:space="preserve"> проблем</w:t>
            </w:r>
            <w:r>
              <w:rPr>
                <w:lang w:val="uk-UA"/>
              </w:rPr>
              <w:t xml:space="preserve">и міжнародної економіки в умовах </w:t>
            </w:r>
            <w:r>
              <w:rPr>
                <w:rFonts w:eastAsia="Calibri"/>
                <w:color w:val="000000"/>
                <w:lang w:val="uk-UA"/>
              </w:rPr>
              <w:t>посилення</w:t>
            </w:r>
            <w:r w:rsidRPr="00363C5B">
              <w:rPr>
                <w:rFonts w:eastAsia="Calibri"/>
                <w:color w:val="000000"/>
                <w:lang w:val="uk-UA"/>
              </w:rPr>
              <w:t xml:space="preserve"> нестабільності та </w:t>
            </w:r>
            <w:proofErr w:type="spellStart"/>
            <w:r w:rsidRPr="00363C5B">
              <w:rPr>
                <w:rFonts w:eastAsia="Calibri"/>
                <w:color w:val="000000"/>
                <w:lang w:val="uk-UA"/>
              </w:rPr>
              <w:t>непрогнозованості</w:t>
            </w:r>
            <w:proofErr w:type="spellEnd"/>
            <w:r w:rsidRPr="00363C5B">
              <w:rPr>
                <w:rFonts w:eastAsia="Calibri"/>
                <w:color w:val="000000"/>
                <w:lang w:val="uk-UA"/>
              </w:rPr>
              <w:t xml:space="preserve">  економічного розвитку на національному та міжнародному рівні</w:t>
            </w:r>
            <w:r>
              <w:rPr>
                <w:rFonts w:eastAsia="Calibri"/>
                <w:color w:val="000000"/>
                <w:lang w:val="uk-UA"/>
              </w:rPr>
              <w:t>.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590780">
              <w:rPr>
                <w:lang w:val="uk-UA"/>
              </w:rPr>
              <w:t xml:space="preserve">Орієнтована на глибоку спеціальну підготовку сучасних економістів-міжнародників з поглибленим вивченням </w:t>
            </w:r>
            <w:r>
              <w:rPr>
                <w:lang w:val="uk-UA"/>
              </w:rPr>
              <w:t>іноземної</w:t>
            </w:r>
            <w:r w:rsidRPr="005A2181">
              <w:rPr>
                <w:lang w:val="uk-UA"/>
              </w:rPr>
              <w:t xml:space="preserve"> мов</w:t>
            </w:r>
            <w:r>
              <w:rPr>
                <w:lang w:val="uk-UA"/>
              </w:rPr>
              <w:t xml:space="preserve">и, здатних до розробки інноваційних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в системі міжнародного бізнесу.</w:t>
            </w:r>
          </w:p>
        </w:tc>
      </w:tr>
      <w:tr w:rsidR="0055319A" w:rsidRPr="00590780" w:rsidTr="008E7674">
        <w:tc>
          <w:tcPr>
            <w:tcW w:w="9571" w:type="dxa"/>
            <w:gridSpan w:val="2"/>
          </w:tcPr>
          <w:p w:rsidR="0055319A" w:rsidRPr="00590780" w:rsidRDefault="0055319A" w:rsidP="008E7674">
            <w:pPr>
              <w:pStyle w:val="Default"/>
              <w:jc w:val="center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t>4 – Придатність випускників до працевлаштування</w:t>
            </w:r>
          </w:p>
          <w:p w:rsidR="0055319A" w:rsidRPr="00590780" w:rsidRDefault="0055319A" w:rsidP="008E7674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590780">
              <w:rPr>
                <w:b/>
                <w:bCs/>
                <w:lang w:val="uk-UA"/>
              </w:rPr>
              <w:t>та подальшого навчання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Придатність до</w:t>
            </w:r>
            <w:r w:rsidRPr="00590780">
              <w:rPr>
                <w:b/>
                <w:bCs/>
                <w:lang w:val="uk-UA"/>
              </w:rPr>
              <w:t xml:space="preserve"> працевлаштування </w:t>
            </w:r>
          </w:p>
        </w:tc>
        <w:tc>
          <w:tcPr>
            <w:tcW w:w="4786" w:type="dxa"/>
          </w:tcPr>
          <w:p w:rsidR="0055319A" w:rsidRPr="00590780" w:rsidRDefault="0055319A" w:rsidP="008E767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>Професійна діяльність у сфері міжнародної ек</w:t>
            </w:r>
            <w:r>
              <w:rPr>
                <w:lang w:val="uk-UA"/>
              </w:rPr>
              <w:t>ономіки</w:t>
            </w:r>
            <w:r w:rsidRPr="00590780">
              <w:rPr>
                <w:lang w:val="uk-UA"/>
              </w:rPr>
              <w:t>, у галу</w:t>
            </w:r>
            <w:r>
              <w:rPr>
                <w:lang w:val="uk-UA"/>
              </w:rPr>
              <w:t>зі економіки, інше: посади керівних працівників апарату центральних органів державної влади та апарату місцевих органів державної влади, посади керівників підприємств, установ та організацій, директорів з економіки, керівників функціональних підрозділів, посади керівників малих підприємств без апарату управління, посади економіста з міжнародної торгівлі</w:t>
            </w:r>
            <w:r w:rsidRPr="00590780">
              <w:rPr>
                <w:lang w:val="uk-UA"/>
              </w:rPr>
              <w:t xml:space="preserve">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Наукова діяльність, викладацька діяльність у системі освіти. 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t xml:space="preserve">Подальше навчання </w:t>
            </w:r>
          </w:p>
        </w:tc>
        <w:tc>
          <w:tcPr>
            <w:tcW w:w="4786" w:type="dxa"/>
          </w:tcPr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Магістр може продовжувати навчання на </w:t>
            </w:r>
            <w:proofErr w:type="spellStart"/>
            <w:r w:rsidRPr="00590780">
              <w:rPr>
                <w:lang w:val="uk-UA"/>
              </w:rPr>
              <w:t>освітньо</w:t>
            </w:r>
            <w:proofErr w:type="spellEnd"/>
            <w:r w:rsidRPr="00590780">
              <w:rPr>
                <w:lang w:val="uk-UA"/>
              </w:rPr>
              <w:t xml:space="preserve">-науковому рівні доктор філософії та набувати додаткових кваліфікацій того ж рівня НРК, продовжувати навчання протягом життя згідно чинного законодавства </w:t>
            </w:r>
          </w:p>
        </w:tc>
      </w:tr>
      <w:tr w:rsidR="0055319A" w:rsidRPr="00590780" w:rsidTr="008E7674">
        <w:tc>
          <w:tcPr>
            <w:tcW w:w="9571" w:type="dxa"/>
            <w:gridSpan w:val="2"/>
          </w:tcPr>
          <w:p w:rsidR="0055319A" w:rsidRPr="00590780" w:rsidRDefault="0055319A" w:rsidP="008E7674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590780">
              <w:rPr>
                <w:b/>
                <w:bCs/>
                <w:lang w:val="uk-UA"/>
              </w:rPr>
              <w:t>5 – Викладання та оцінювання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t xml:space="preserve">Викладання та навчання </w:t>
            </w:r>
          </w:p>
        </w:tc>
        <w:tc>
          <w:tcPr>
            <w:tcW w:w="4786" w:type="dxa"/>
          </w:tcPr>
          <w:p w:rsidR="0055319A" w:rsidRDefault="00CF0078" w:rsidP="008E7674">
            <w:pPr>
              <w:pStyle w:val="Default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Компетентніс</w:t>
            </w:r>
            <w:r w:rsidR="0055319A">
              <w:rPr>
                <w:lang w:val="uk-UA"/>
              </w:rPr>
              <w:t>но</w:t>
            </w:r>
            <w:proofErr w:type="spellEnd"/>
            <w:r w:rsidR="0055319A">
              <w:rPr>
                <w:lang w:val="uk-UA"/>
              </w:rPr>
              <w:t xml:space="preserve">-орієнтоване та </w:t>
            </w:r>
            <w:proofErr w:type="spellStart"/>
            <w:r w:rsidR="0055319A" w:rsidRPr="00590780">
              <w:rPr>
                <w:lang w:val="uk-UA"/>
              </w:rPr>
              <w:t>студентоцентроване</w:t>
            </w:r>
            <w:proofErr w:type="spellEnd"/>
            <w:r w:rsidR="0055319A" w:rsidRPr="00590780">
              <w:rPr>
                <w:lang w:val="uk-UA"/>
              </w:rPr>
              <w:t xml:space="preserve"> навчання, самонавчання, навчання на </w:t>
            </w:r>
            <w:r w:rsidR="0055319A">
              <w:rPr>
                <w:lang w:val="uk-UA"/>
              </w:rPr>
              <w:t xml:space="preserve">основі виробничої </w:t>
            </w:r>
            <w:r w:rsidR="0055319A" w:rsidRPr="00590780">
              <w:rPr>
                <w:lang w:val="uk-UA"/>
              </w:rPr>
              <w:t>практик</w:t>
            </w:r>
            <w:r w:rsidR="0055319A">
              <w:rPr>
                <w:lang w:val="uk-UA"/>
              </w:rPr>
              <w:t>и.</w:t>
            </w:r>
          </w:p>
          <w:p w:rsidR="0055319A" w:rsidRDefault="0055319A" w:rsidP="008E7674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Викладання здійснюється у формі проблемних лекцій, семінарських та практичних занять, тренінгів, ділових ігор, круглих столів, дискусій, </w:t>
            </w:r>
            <w:proofErr w:type="spellStart"/>
            <w:r>
              <w:rPr>
                <w:lang w:val="uk-UA"/>
              </w:rPr>
              <w:t>вебінарів</w:t>
            </w:r>
            <w:proofErr w:type="spellEnd"/>
            <w:r>
              <w:rPr>
                <w:lang w:val="uk-UA"/>
              </w:rPr>
              <w:t>.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>Участь здобувачів вищої освіти у науковій роботі, яка передбачає проведення інноваційних досліджень</w:t>
            </w:r>
            <w:r w:rsidRPr="00335C8B">
              <w:rPr>
                <w:lang w:val="uk-UA"/>
              </w:rPr>
              <w:t xml:space="preserve"> новітніх </w:t>
            </w:r>
            <w:r>
              <w:rPr>
                <w:lang w:val="uk-UA"/>
              </w:rPr>
              <w:t>проблем розвитку міжнародної економіки, публікацію наукових статей, апробацію результатів досліджень на науково-практичних конференціях.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t xml:space="preserve">Оцінювання </w:t>
            </w:r>
          </w:p>
        </w:tc>
        <w:tc>
          <w:tcPr>
            <w:tcW w:w="4786" w:type="dxa"/>
          </w:tcPr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Поточний контроль: тестові завдання, контрольні роботи, </w:t>
            </w:r>
            <w:proofErr w:type="spellStart"/>
            <w:r>
              <w:rPr>
                <w:lang w:val="uk-UA"/>
              </w:rPr>
              <w:t>проєкти</w:t>
            </w:r>
            <w:proofErr w:type="spellEnd"/>
            <w:r>
              <w:rPr>
                <w:lang w:val="uk-UA"/>
              </w:rPr>
              <w:t xml:space="preserve">, кейси, публічні виступи на круглих </w:t>
            </w:r>
            <w:proofErr w:type="spellStart"/>
            <w:r>
              <w:rPr>
                <w:lang w:val="uk-UA"/>
              </w:rPr>
              <w:t>столах,</w:t>
            </w:r>
            <w:r w:rsidRPr="00590780">
              <w:rPr>
                <w:lang w:val="uk-UA"/>
              </w:rPr>
              <w:t>есе</w:t>
            </w:r>
            <w:proofErr w:type="spellEnd"/>
            <w:r w:rsidRPr="00590780">
              <w:rPr>
                <w:lang w:val="uk-UA"/>
              </w:rPr>
              <w:t xml:space="preserve">, презентації. </w:t>
            </w:r>
          </w:p>
          <w:p w:rsidR="0055319A" w:rsidRPr="001E013E" w:rsidRDefault="0055319A" w:rsidP="008E7674">
            <w:pPr>
              <w:pStyle w:val="Default"/>
              <w:rPr>
                <w:sz w:val="22"/>
                <w:szCs w:val="22"/>
                <w:lang w:val="uk-UA"/>
              </w:rPr>
            </w:pPr>
            <w:r w:rsidRPr="00590780">
              <w:rPr>
                <w:lang w:val="uk-UA"/>
              </w:rPr>
              <w:t>Підсумковий семестровий контроль: екзам</w:t>
            </w:r>
            <w:r>
              <w:rPr>
                <w:lang w:val="uk-UA"/>
              </w:rPr>
              <w:t xml:space="preserve">ени, заліки, контрольні, </w:t>
            </w:r>
            <w:r w:rsidRPr="00C1200A">
              <w:rPr>
                <w:lang w:val="uk-UA"/>
              </w:rPr>
              <w:t>розрахунково-графічні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90780">
              <w:rPr>
                <w:lang w:val="uk-UA"/>
              </w:rPr>
              <w:t xml:space="preserve">роботи, </w:t>
            </w:r>
            <w:r>
              <w:rPr>
                <w:lang w:val="uk-UA"/>
              </w:rPr>
              <w:t xml:space="preserve">захист звітів з </w:t>
            </w:r>
            <w:r w:rsidRPr="00590780">
              <w:rPr>
                <w:lang w:val="uk-UA"/>
              </w:rPr>
              <w:t>практик</w:t>
            </w:r>
            <w:r>
              <w:rPr>
                <w:lang w:val="uk-UA"/>
              </w:rPr>
              <w:t>и</w:t>
            </w:r>
            <w:r w:rsidRPr="00590780">
              <w:rPr>
                <w:lang w:val="uk-UA"/>
              </w:rPr>
              <w:t xml:space="preserve">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Атестація: захист в </w:t>
            </w:r>
            <w:r w:rsidRPr="000515A8">
              <w:rPr>
                <w:color w:val="auto"/>
                <w:lang w:val="uk-UA"/>
              </w:rPr>
              <w:t>ЕК</w:t>
            </w:r>
            <w:r w:rsidRPr="00590780">
              <w:rPr>
                <w:lang w:val="uk-UA"/>
              </w:rPr>
              <w:t xml:space="preserve"> кваліфікаційної (магістерської) роботи. </w:t>
            </w:r>
          </w:p>
        </w:tc>
      </w:tr>
      <w:tr w:rsidR="0055319A" w:rsidRPr="00590780" w:rsidTr="008E7674">
        <w:tc>
          <w:tcPr>
            <w:tcW w:w="9571" w:type="dxa"/>
            <w:gridSpan w:val="2"/>
          </w:tcPr>
          <w:p w:rsidR="0055319A" w:rsidRPr="00590780" w:rsidRDefault="0055319A" w:rsidP="008E7674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590780">
              <w:rPr>
                <w:b/>
                <w:bCs/>
                <w:lang w:val="uk-UA"/>
              </w:rPr>
              <w:lastRenderedPageBreak/>
              <w:t>6 – Програмні компетентності</w:t>
            </w:r>
          </w:p>
        </w:tc>
      </w:tr>
      <w:tr w:rsidR="0055319A" w:rsidRPr="00590780" w:rsidTr="008E7674">
        <w:trPr>
          <w:trHeight w:val="2117"/>
        </w:trPr>
        <w:tc>
          <w:tcPr>
            <w:tcW w:w="4785" w:type="dxa"/>
          </w:tcPr>
          <w:p w:rsidR="0055319A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t xml:space="preserve">Інтегральна компетентність </w:t>
            </w:r>
          </w:p>
          <w:p w:rsidR="0055319A" w:rsidRPr="006F164A" w:rsidRDefault="0055319A" w:rsidP="008E7674"/>
          <w:p w:rsidR="0055319A" w:rsidRPr="006F164A" w:rsidRDefault="0055319A" w:rsidP="008E7674"/>
          <w:p w:rsidR="0055319A" w:rsidRPr="006F164A" w:rsidRDefault="0055319A" w:rsidP="008E7674"/>
        </w:tc>
        <w:tc>
          <w:tcPr>
            <w:tcW w:w="4786" w:type="dxa"/>
          </w:tcPr>
          <w:p w:rsidR="0055319A" w:rsidRPr="005057A7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B634B0">
              <w:rPr>
                <w:lang w:val="uk-UA"/>
              </w:rPr>
              <w:t>Здатність всебічно крити</w:t>
            </w:r>
            <w:r>
              <w:rPr>
                <w:lang w:val="uk-UA"/>
              </w:rPr>
              <w:t>чно осмислювати сутність та особливості</w:t>
            </w:r>
            <w:r w:rsidRPr="00B634B0">
              <w:rPr>
                <w:lang w:val="uk-UA"/>
              </w:rPr>
              <w:t xml:space="preserve"> сучасної мі</w:t>
            </w:r>
            <w:r>
              <w:rPr>
                <w:lang w:val="uk-UA"/>
              </w:rPr>
              <w:t xml:space="preserve">жнародної економіки, виявляти її протиріччя та проблеми, обґрунтовувати способи їх </w:t>
            </w:r>
            <w:r w:rsidRPr="00B634B0">
              <w:rPr>
                <w:lang w:val="uk-UA"/>
              </w:rPr>
              <w:t>практичного розв’язання, проводити інновац</w:t>
            </w:r>
            <w:r>
              <w:rPr>
                <w:lang w:val="uk-UA"/>
              </w:rPr>
              <w:t>ійні наукові дослідження новітніх глобальних трендів, приймати ефективні управлінські рішення в системі міжнародного бізнесу.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t xml:space="preserve">Загальні компетентності </w:t>
            </w:r>
          </w:p>
        </w:tc>
        <w:tc>
          <w:tcPr>
            <w:tcW w:w="4786" w:type="dxa"/>
          </w:tcPr>
          <w:p w:rsidR="0055319A" w:rsidRPr="00B87187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87">
              <w:rPr>
                <w:rFonts w:ascii="Times New Roman" w:hAnsi="Times New Roman"/>
                <w:b/>
                <w:sz w:val="24"/>
                <w:szCs w:val="24"/>
              </w:rPr>
              <w:t>ЗК1.</w:t>
            </w:r>
            <w:r w:rsidRPr="00B87187">
              <w:rPr>
                <w:rFonts w:ascii="Times New Roman" w:hAnsi="Times New Roman"/>
                <w:sz w:val="24"/>
                <w:szCs w:val="24"/>
              </w:rPr>
              <w:t xml:space="preserve"> Здатність генерувати нові ідеї (креативність). </w:t>
            </w:r>
          </w:p>
          <w:p w:rsidR="0055319A" w:rsidRPr="00B87187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87">
              <w:rPr>
                <w:rFonts w:ascii="Times New Roman" w:hAnsi="Times New Roman"/>
                <w:b/>
                <w:sz w:val="24"/>
                <w:szCs w:val="24"/>
              </w:rPr>
              <w:t>ЗК2.</w:t>
            </w:r>
            <w:r w:rsidRPr="00B87187">
              <w:rPr>
                <w:rFonts w:ascii="Times New Roman" w:hAnsi="Times New Roman"/>
                <w:sz w:val="24"/>
                <w:szCs w:val="24"/>
              </w:rPr>
              <w:t xml:space="preserve">Здатність до абстрактного мислення, аналізу та синтезу. </w:t>
            </w:r>
          </w:p>
          <w:p w:rsidR="0055319A" w:rsidRPr="00B87187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87">
              <w:rPr>
                <w:rFonts w:ascii="Times New Roman" w:hAnsi="Times New Roman"/>
                <w:b/>
                <w:sz w:val="24"/>
                <w:szCs w:val="24"/>
              </w:rPr>
              <w:t>ЗК3.</w:t>
            </w:r>
            <w:r w:rsidRPr="00B87187">
              <w:rPr>
                <w:rFonts w:ascii="Times New Roman" w:hAnsi="Times New Roman"/>
                <w:sz w:val="24"/>
                <w:szCs w:val="24"/>
              </w:rPr>
              <w:t xml:space="preserve">Здатність мотивувати людей та рухатися до спільної мети. </w:t>
            </w:r>
          </w:p>
          <w:p w:rsidR="0055319A" w:rsidRPr="00B87187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87">
              <w:rPr>
                <w:rFonts w:ascii="Times New Roman" w:hAnsi="Times New Roman"/>
                <w:b/>
                <w:sz w:val="24"/>
                <w:szCs w:val="24"/>
              </w:rPr>
              <w:t>ЗК4.</w:t>
            </w:r>
            <w:r w:rsidRPr="00B87187">
              <w:rPr>
                <w:rFonts w:ascii="Times New Roman" w:hAnsi="Times New Roman"/>
                <w:sz w:val="24"/>
                <w:szCs w:val="24"/>
              </w:rPr>
              <w:t xml:space="preserve">Здатність спілкуватися з представниками інших професійних груп різного рівня (з експертами з інших галузей знань/видів економічної діяльності). </w:t>
            </w:r>
          </w:p>
          <w:p w:rsidR="0055319A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87">
              <w:rPr>
                <w:rFonts w:ascii="Times New Roman" w:hAnsi="Times New Roman"/>
                <w:b/>
                <w:sz w:val="24"/>
                <w:szCs w:val="24"/>
              </w:rPr>
              <w:t>ЗК5.</w:t>
            </w:r>
            <w:r w:rsidRPr="00B87187">
              <w:rPr>
                <w:rFonts w:ascii="Times New Roman" w:hAnsi="Times New Roman"/>
                <w:sz w:val="24"/>
                <w:szCs w:val="24"/>
              </w:rPr>
              <w:t xml:space="preserve"> Здатність працювати в команді. </w:t>
            </w:r>
          </w:p>
          <w:p w:rsidR="0055319A" w:rsidRPr="00B87187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87">
              <w:rPr>
                <w:rFonts w:ascii="Times New Roman" w:hAnsi="Times New Roman"/>
                <w:b/>
                <w:sz w:val="24"/>
                <w:szCs w:val="24"/>
              </w:rPr>
              <w:t>ЗК6.</w:t>
            </w:r>
            <w:r w:rsidRPr="00B87187">
              <w:rPr>
                <w:rFonts w:ascii="Times New Roman" w:hAnsi="Times New Roman"/>
                <w:sz w:val="24"/>
                <w:szCs w:val="24"/>
              </w:rPr>
              <w:t xml:space="preserve">Здатність розробляти та управляти проектами. </w:t>
            </w:r>
          </w:p>
          <w:p w:rsidR="0055319A" w:rsidRPr="00B87187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87">
              <w:rPr>
                <w:rFonts w:ascii="Times New Roman" w:hAnsi="Times New Roman"/>
                <w:b/>
                <w:sz w:val="24"/>
                <w:szCs w:val="24"/>
              </w:rPr>
              <w:t>ЗК7.</w:t>
            </w:r>
            <w:r w:rsidRPr="00B87187">
              <w:rPr>
                <w:rFonts w:ascii="Times New Roman" w:hAnsi="Times New Roman"/>
                <w:sz w:val="24"/>
                <w:szCs w:val="24"/>
              </w:rPr>
              <w:t xml:space="preserve">Здатність діяти на основі етичних міркувань (мотивів). </w:t>
            </w:r>
          </w:p>
          <w:p w:rsidR="0055319A" w:rsidRPr="00590780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187">
              <w:rPr>
                <w:rFonts w:ascii="Times New Roman" w:hAnsi="Times New Roman"/>
                <w:b/>
                <w:sz w:val="24"/>
                <w:szCs w:val="24"/>
              </w:rPr>
              <w:t>ЗК8.</w:t>
            </w:r>
            <w:r w:rsidRPr="00B87187">
              <w:rPr>
                <w:rFonts w:ascii="Times New Roman" w:hAnsi="Times New Roman"/>
                <w:sz w:val="24"/>
                <w:szCs w:val="24"/>
              </w:rPr>
              <w:t>Здатність проводити дослідження на відповідному рівні.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Ф</w:t>
            </w:r>
            <w:r w:rsidRPr="00590780">
              <w:rPr>
                <w:b/>
                <w:bCs/>
                <w:lang w:val="uk-UA"/>
              </w:rPr>
              <w:t>ахові</w:t>
            </w:r>
            <w:r>
              <w:rPr>
                <w:b/>
                <w:bCs/>
                <w:lang w:val="uk-UA"/>
              </w:rPr>
              <w:t xml:space="preserve"> компетентності</w:t>
            </w:r>
          </w:p>
        </w:tc>
        <w:tc>
          <w:tcPr>
            <w:tcW w:w="4786" w:type="dxa"/>
          </w:tcPr>
          <w:p w:rsidR="0055319A" w:rsidRPr="00742115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717B6">
              <w:rPr>
                <w:rFonts w:ascii="Times New Roman" w:hAnsi="Times New Roman"/>
                <w:b/>
                <w:sz w:val="24"/>
                <w:szCs w:val="24"/>
              </w:rPr>
              <w:t xml:space="preserve">К1. </w:t>
            </w:r>
            <w:r w:rsidRPr="00742115">
              <w:rPr>
                <w:rFonts w:ascii="Times New Roman" w:hAnsi="Times New Roman"/>
                <w:sz w:val="24"/>
                <w:szCs w:val="24"/>
              </w:rPr>
              <w:t>Здатність застосовувати науковий, аналітичний, методичний інструментарій для обґрунтування стратегії розвитку економічних суб’єктів та пов’язаних з цим управлінських рішень.</w:t>
            </w:r>
          </w:p>
          <w:p w:rsidR="0055319A" w:rsidRPr="00742115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15">
              <w:rPr>
                <w:rFonts w:ascii="Times New Roman" w:hAnsi="Times New Roman"/>
                <w:b/>
                <w:sz w:val="24"/>
                <w:szCs w:val="24"/>
              </w:rPr>
              <w:t xml:space="preserve">СК2. </w:t>
            </w:r>
            <w:r w:rsidRPr="00742115">
              <w:rPr>
                <w:rFonts w:ascii="Times New Roman" w:hAnsi="Times New Roman"/>
                <w:sz w:val="24"/>
                <w:szCs w:val="24"/>
              </w:rPr>
              <w:t>Здатність до професійної комунікації в сфері економіки іноземною мовою.</w:t>
            </w:r>
          </w:p>
          <w:p w:rsidR="0055319A" w:rsidRPr="00742115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15">
              <w:rPr>
                <w:rFonts w:ascii="Times New Roman" w:hAnsi="Times New Roman"/>
                <w:b/>
                <w:sz w:val="24"/>
                <w:szCs w:val="24"/>
              </w:rPr>
              <w:t xml:space="preserve">СК3. </w:t>
            </w:r>
            <w:r w:rsidRPr="00742115">
              <w:rPr>
                <w:rFonts w:ascii="Times New Roman" w:hAnsi="Times New Roman"/>
                <w:sz w:val="24"/>
                <w:szCs w:val="24"/>
              </w:rPr>
              <w:t>Здатність збирати, аналізувати та обробляти статистичні дані, науково-аналітичні матеріали, які необхідні для розв’язання комплексних економічних проблем, робити на їх основі обґрунтовані висновки.</w:t>
            </w:r>
          </w:p>
          <w:p w:rsidR="0055319A" w:rsidRPr="00742115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15">
              <w:rPr>
                <w:rFonts w:ascii="Times New Roman" w:hAnsi="Times New Roman"/>
                <w:b/>
                <w:sz w:val="24"/>
                <w:szCs w:val="24"/>
              </w:rPr>
              <w:t xml:space="preserve">СК4. </w:t>
            </w:r>
            <w:r w:rsidRPr="00742115">
              <w:rPr>
                <w:rFonts w:ascii="Times New Roman" w:hAnsi="Times New Roman"/>
                <w:sz w:val="24"/>
                <w:szCs w:val="24"/>
              </w:rPr>
              <w:t>Здатність використовувати сучасні інформаційні технології, методи та прийоми дослідження економічних та соціальних процесів, адекватні встановленим потребам дослідження.</w:t>
            </w:r>
          </w:p>
          <w:p w:rsidR="0055319A" w:rsidRPr="00742115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15">
              <w:rPr>
                <w:rFonts w:ascii="Times New Roman" w:hAnsi="Times New Roman"/>
                <w:b/>
                <w:sz w:val="24"/>
                <w:szCs w:val="24"/>
              </w:rPr>
              <w:t xml:space="preserve">СК5. </w:t>
            </w:r>
            <w:r w:rsidRPr="00742115">
              <w:rPr>
                <w:rFonts w:ascii="Times New Roman" w:hAnsi="Times New Roman"/>
                <w:sz w:val="24"/>
                <w:szCs w:val="24"/>
              </w:rPr>
              <w:t xml:space="preserve">Здатність </w:t>
            </w:r>
            <w:r w:rsidR="00502930">
              <w:rPr>
                <w:rFonts w:ascii="Times New Roman" w:hAnsi="Times New Roman"/>
                <w:sz w:val="24"/>
                <w:szCs w:val="24"/>
              </w:rPr>
              <w:t>визначати</w:t>
            </w:r>
            <w:r w:rsidRPr="00742115">
              <w:rPr>
                <w:rFonts w:ascii="Times New Roman" w:hAnsi="Times New Roman"/>
                <w:sz w:val="24"/>
                <w:szCs w:val="24"/>
              </w:rPr>
              <w:t xml:space="preserve"> ключові тренди соціально-економічного та людського розвитку.</w:t>
            </w:r>
          </w:p>
          <w:p w:rsidR="0055319A" w:rsidRPr="00742115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15">
              <w:rPr>
                <w:rFonts w:ascii="Times New Roman" w:hAnsi="Times New Roman"/>
                <w:b/>
                <w:sz w:val="24"/>
                <w:szCs w:val="24"/>
              </w:rPr>
              <w:t xml:space="preserve">СК6. </w:t>
            </w:r>
            <w:r w:rsidRPr="00742115">
              <w:rPr>
                <w:rFonts w:ascii="Times New Roman" w:hAnsi="Times New Roman"/>
                <w:sz w:val="24"/>
                <w:szCs w:val="24"/>
              </w:rPr>
              <w:t>Здатність формулювати професійні задачі в сфері економіки та розв’язувати їх, обираючи належні напрями і відповідні методи для їх розв’язання, беручи до уваги наявні ресурси.</w:t>
            </w:r>
          </w:p>
          <w:p w:rsidR="0055319A" w:rsidRPr="00742115" w:rsidRDefault="0055319A" w:rsidP="008E7674">
            <w:pPr>
              <w:pStyle w:val="Default"/>
              <w:jc w:val="both"/>
            </w:pPr>
            <w:r w:rsidRPr="00742115">
              <w:rPr>
                <w:b/>
                <w:lang w:val="uk-UA"/>
              </w:rPr>
              <w:t xml:space="preserve">СК7. </w:t>
            </w:r>
            <w:r w:rsidRPr="00742115">
              <w:rPr>
                <w:lang w:val="uk-UA"/>
              </w:rPr>
              <w:t>Здатність обґрунтовувати управлінські рішення щодо ефективного розвитку суб’єктів господарювання.</w:t>
            </w:r>
          </w:p>
          <w:p w:rsidR="0055319A" w:rsidRPr="00742115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742115">
              <w:rPr>
                <w:b/>
                <w:lang w:val="uk-UA"/>
              </w:rPr>
              <w:t xml:space="preserve">СК8. </w:t>
            </w:r>
            <w:r w:rsidRPr="00742115">
              <w:rPr>
                <w:lang w:val="uk-UA"/>
              </w:rPr>
              <w:t>Здатність оцінювати можливі ризики, соціально-економічні наслідки управлінських рішень.</w:t>
            </w:r>
          </w:p>
          <w:p w:rsidR="0055319A" w:rsidRPr="00F61C6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742115">
              <w:rPr>
                <w:b/>
                <w:lang w:val="uk-UA"/>
              </w:rPr>
              <w:t xml:space="preserve">СК9. </w:t>
            </w:r>
            <w:r w:rsidRPr="00F61C60">
              <w:rPr>
                <w:lang w:val="uk-UA"/>
              </w:rPr>
              <w:t>Здатність застосовувати науковий підхід до формува</w:t>
            </w:r>
            <w:r>
              <w:rPr>
                <w:lang w:val="uk-UA"/>
              </w:rPr>
              <w:t xml:space="preserve">ння та виконання ефективних </w:t>
            </w:r>
            <w:proofErr w:type="spellStart"/>
            <w:r>
              <w:rPr>
                <w:lang w:val="uk-UA"/>
              </w:rPr>
              <w:t>проє</w:t>
            </w:r>
            <w:r w:rsidRPr="00F61C60">
              <w:rPr>
                <w:lang w:val="uk-UA"/>
              </w:rPr>
              <w:t>ктів</w:t>
            </w:r>
            <w:proofErr w:type="spellEnd"/>
            <w:r w:rsidRPr="00F61C60">
              <w:rPr>
                <w:lang w:val="uk-UA"/>
              </w:rPr>
              <w:t xml:space="preserve"> у соціально-економічній сфері.</w:t>
            </w:r>
          </w:p>
          <w:p w:rsidR="0055319A" w:rsidRPr="00B717B6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B717B6">
              <w:rPr>
                <w:rFonts w:ascii="Times New Roman" w:hAnsi="Times New Roman"/>
                <w:b/>
                <w:sz w:val="24"/>
                <w:szCs w:val="24"/>
              </w:rPr>
              <w:t xml:space="preserve">К10. </w:t>
            </w:r>
            <w:r w:rsidRPr="00B717B6">
              <w:rPr>
                <w:rFonts w:ascii="Times New Roman" w:hAnsi="Times New Roman"/>
                <w:sz w:val="24"/>
                <w:szCs w:val="24"/>
              </w:rPr>
              <w:t xml:space="preserve">Здатність до розробки сценаріїв і стратегій </w:t>
            </w:r>
            <w:r w:rsidRPr="00B717B6">
              <w:rPr>
                <w:rFonts w:ascii="Times New Roman" w:hAnsi="Times New Roman"/>
                <w:sz w:val="24"/>
                <w:szCs w:val="24"/>
              </w:rPr>
              <w:lastRenderedPageBreak/>
              <w:t>розвитку соціально-економічних систем.</w:t>
            </w:r>
          </w:p>
          <w:p w:rsidR="0055319A" w:rsidRPr="00742115" w:rsidRDefault="0055319A" w:rsidP="008E7674">
            <w:pPr>
              <w:pStyle w:val="Default"/>
              <w:jc w:val="both"/>
              <w:rPr>
                <w:bCs/>
                <w:lang w:val="uk-UA"/>
              </w:rPr>
            </w:pPr>
            <w:r>
              <w:rPr>
                <w:b/>
                <w:lang w:val="uk-UA"/>
              </w:rPr>
              <w:t>С</w:t>
            </w:r>
            <w:r w:rsidRPr="00B717B6">
              <w:rPr>
                <w:b/>
                <w:lang w:val="uk-UA"/>
              </w:rPr>
              <w:t xml:space="preserve">К11. </w:t>
            </w:r>
            <w:r>
              <w:rPr>
                <w:lang w:val="uk-UA"/>
              </w:rPr>
              <w:t xml:space="preserve">Здатність планувати і розробляти </w:t>
            </w:r>
            <w:proofErr w:type="spellStart"/>
            <w:r>
              <w:rPr>
                <w:lang w:val="uk-UA"/>
              </w:rPr>
              <w:t>проє</w:t>
            </w:r>
            <w:r w:rsidRPr="00B717B6">
              <w:rPr>
                <w:lang w:val="uk-UA"/>
              </w:rPr>
              <w:t>кти</w:t>
            </w:r>
            <w:proofErr w:type="spellEnd"/>
            <w:r w:rsidRPr="00B717B6">
              <w:rPr>
                <w:lang w:val="uk-UA"/>
              </w:rPr>
              <w:t xml:space="preserve"> у сфері економіки, здійснювати її інформаційне, методичне, матеріальне, фінансове та кадрове забезпечення.</w:t>
            </w:r>
          </w:p>
        </w:tc>
      </w:tr>
      <w:tr w:rsidR="0055319A" w:rsidRPr="00590780" w:rsidTr="008E7674">
        <w:tc>
          <w:tcPr>
            <w:tcW w:w="9571" w:type="dxa"/>
            <w:gridSpan w:val="2"/>
          </w:tcPr>
          <w:p w:rsidR="0055319A" w:rsidRPr="00590780" w:rsidRDefault="0055319A" w:rsidP="008E7674">
            <w:pPr>
              <w:pStyle w:val="Default"/>
              <w:jc w:val="center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lastRenderedPageBreak/>
              <w:t>7 – Програмні результати навчання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b/>
                <w:bCs/>
                <w:lang w:val="uk-UA"/>
              </w:rPr>
            </w:pPr>
            <w:r w:rsidRPr="00590780">
              <w:rPr>
                <w:b/>
                <w:bCs/>
                <w:lang w:val="uk-UA"/>
              </w:rPr>
              <w:t>Програмні результати навчання</w:t>
            </w:r>
          </w:p>
        </w:tc>
        <w:tc>
          <w:tcPr>
            <w:tcW w:w="4786" w:type="dxa"/>
          </w:tcPr>
          <w:p w:rsidR="0055319A" w:rsidRPr="00650AD1" w:rsidRDefault="0055319A" w:rsidP="008E7674">
            <w:pPr>
              <w:pStyle w:val="Default"/>
              <w:jc w:val="both"/>
              <w:rPr>
                <w:bCs/>
                <w:lang w:val="uk-UA"/>
              </w:rPr>
            </w:pPr>
            <w:r w:rsidRPr="00650AD1">
              <w:rPr>
                <w:b/>
                <w:bCs/>
                <w:lang w:val="uk-UA"/>
              </w:rPr>
              <w:t xml:space="preserve">ПРН1. </w:t>
            </w:r>
            <w:r w:rsidRPr="00650AD1">
              <w:rPr>
                <w:lang w:val="uk-UA"/>
              </w:rPr>
              <w:t>Формулювати, аналізувати та синтезувати рішення науково-практичних пробле</w:t>
            </w:r>
            <w:r>
              <w:rPr>
                <w:lang w:val="uk-UA"/>
              </w:rPr>
              <w:t>м.</w:t>
            </w:r>
          </w:p>
          <w:p w:rsidR="0055319A" w:rsidRPr="00742115" w:rsidRDefault="0055319A" w:rsidP="008E7674">
            <w:pPr>
              <w:pStyle w:val="Default"/>
              <w:jc w:val="both"/>
              <w:rPr>
                <w:bCs/>
                <w:lang w:val="uk-UA"/>
              </w:rPr>
            </w:pPr>
            <w:r w:rsidRPr="00650AD1">
              <w:rPr>
                <w:b/>
                <w:bCs/>
                <w:lang w:val="uk-UA"/>
              </w:rPr>
              <w:t xml:space="preserve">ПРН2. </w:t>
            </w:r>
            <w:r w:rsidRPr="00742115">
              <w:rPr>
                <w:lang w:val="uk-UA"/>
              </w:rPr>
              <w:t>Розробляти, обґрунтовувати і приймати ефективні рішення з питань розвитку соціально-економічних систем та управління суб’єктами економічної діяльності.</w:t>
            </w:r>
          </w:p>
          <w:p w:rsidR="0055319A" w:rsidRPr="00F61C60" w:rsidRDefault="0055319A" w:rsidP="008E7674">
            <w:pPr>
              <w:pStyle w:val="Default"/>
              <w:jc w:val="both"/>
              <w:rPr>
                <w:bCs/>
                <w:lang w:val="uk-UA"/>
              </w:rPr>
            </w:pPr>
            <w:r w:rsidRPr="00650AD1">
              <w:rPr>
                <w:b/>
                <w:bCs/>
                <w:lang w:val="uk-UA"/>
              </w:rPr>
              <w:t>ПРН3.</w:t>
            </w:r>
            <w:r w:rsidRPr="00F61C60">
              <w:rPr>
                <w:lang w:val="uk-UA"/>
              </w:rPr>
              <w:t>Вільно спілкуватися з професійних та наукових питань державною та іноземною мовами усно і письмово.</w:t>
            </w:r>
          </w:p>
          <w:p w:rsidR="0055319A" w:rsidRPr="00F61C60" w:rsidRDefault="0055319A" w:rsidP="008E7674">
            <w:pPr>
              <w:pStyle w:val="Default"/>
              <w:jc w:val="both"/>
              <w:rPr>
                <w:bCs/>
                <w:lang w:val="uk-UA"/>
              </w:rPr>
            </w:pPr>
            <w:r w:rsidRPr="00F61C60">
              <w:rPr>
                <w:b/>
                <w:bCs/>
                <w:lang w:val="uk-UA"/>
              </w:rPr>
              <w:t xml:space="preserve">ПРН4. </w:t>
            </w:r>
            <w:r w:rsidRPr="00F61C60">
              <w:rPr>
                <w:lang w:val="uk-UA"/>
              </w:rPr>
              <w:t>Розр</w:t>
            </w:r>
            <w:r>
              <w:rPr>
                <w:lang w:val="uk-UA"/>
              </w:rPr>
              <w:t xml:space="preserve">обляти соціально-економічні </w:t>
            </w:r>
            <w:proofErr w:type="spellStart"/>
            <w:r>
              <w:rPr>
                <w:lang w:val="uk-UA"/>
              </w:rPr>
              <w:t>проє</w:t>
            </w:r>
            <w:r w:rsidRPr="00F61C60">
              <w:rPr>
                <w:lang w:val="uk-UA"/>
              </w:rPr>
              <w:t>кти</w:t>
            </w:r>
            <w:proofErr w:type="spellEnd"/>
            <w:r w:rsidRPr="00F61C60">
              <w:rPr>
                <w:lang w:val="uk-UA"/>
              </w:rPr>
              <w:t xml:space="preserve"> та систему комплексних дій щодо їх реалізації з урахуванням їх цілей, очікуваних соціально-економічних наслідків, ризиків, законодавчих, ресурсних та інших обмежень.</w:t>
            </w:r>
          </w:p>
          <w:p w:rsidR="0055319A" w:rsidRPr="00F61C60" w:rsidRDefault="0055319A" w:rsidP="008E7674">
            <w:pPr>
              <w:pStyle w:val="Default"/>
              <w:jc w:val="both"/>
              <w:rPr>
                <w:bCs/>
                <w:lang w:val="uk-UA"/>
              </w:rPr>
            </w:pPr>
            <w:r w:rsidRPr="00F61C60">
              <w:rPr>
                <w:b/>
                <w:bCs/>
                <w:lang w:val="uk-UA"/>
              </w:rPr>
              <w:t xml:space="preserve">ПРН5. </w:t>
            </w:r>
            <w:r w:rsidRPr="00F61C60">
              <w:rPr>
                <w:lang w:val="uk-UA"/>
              </w:rPr>
              <w:t>Дотримуватися принципів академічної доброчесності.</w:t>
            </w:r>
          </w:p>
          <w:p w:rsidR="0055319A" w:rsidRPr="00F61C60" w:rsidRDefault="0055319A" w:rsidP="008E7674">
            <w:pPr>
              <w:pStyle w:val="Default"/>
              <w:jc w:val="both"/>
              <w:rPr>
                <w:bCs/>
                <w:lang w:val="uk-UA"/>
              </w:rPr>
            </w:pPr>
            <w:r w:rsidRPr="00F61C60">
              <w:rPr>
                <w:b/>
                <w:bCs/>
                <w:lang w:val="uk-UA"/>
              </w:rPr>
              <w:t xml:space="preserve">ПРН6. </w:t>
            </w:r>
            <w:r w:rsidRPr="00F61C60">
              <w:rPr>
                <w:lang w:val="uk-UA"/>
              </w:rPr>
              <w:t>Оцінювати результати власної роботи, демонструвати лідерські навички та уміння управляти персоналом і працювати в команді.</w:t>
            </w:r>
          </w:p>
          <w:p w:rsidR="0055319A" w:rsidRPr="00F61C6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F61C60">
              <w:rPr>
                <w:b/>
                <w:bCs/>
                <w:lang w:val="uk-UA"/>
              </w:rPr>
              <w:t xml:space="preserve">ПРН7. </w:t>
            </w:r>
            <w:r w:rsidRPr="00F61C60">
              <w:rPr>
                <w:lang w:val="uk-UA"/>
              </w:rPr>
              <w:t>Обирати ефективні методи управління економічною діяльністю, обґрунтовувати пропоновані рішення на основі релевантних даних та наукових і прикладних досліджень.</w:t>
            </w:r>
          </w:p>
          <w:p w:rsidR="0055319A" w:rsidRPr="00F61C6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F61C60">
              <w:rPr>
                <w:b/>
                <w:bCs/>
                <w:lang w:val="uk-UA"/>
              </w:rPr>
              <w:t xml:space="preserve">ПРН8. </w:t>
            </w:r>
            <w:r w:rsidRPr="00F61C60">
              <w:rPr>
                <w:lang w:val="uk-UA"/>
              </w:rPr>
              <w:t>Збирати, обробляти та аналізувати статистичні дані, науково-аналітичні матеріали, необхідні для вирішення комплексних економічних завдань.</w:t>
            </w:r>
          </w:p>
          <w:p w:rsidR="0055319A" w:rsidRPr="00F61C6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F61C60">
              <w:rPr>
                <w:b/>
                <w:lang w:val="uk-UA"/>
              </w:rPr>
              <w:t xml:space="preserve">ПРН9. </w:t>
            </w:r>
            <w:r w:rsidRPr="00F61C60">
              <w:rPr>
                <w:lang w:val="uk-UA"/>
              </w:rPr>
              <w:t>Приймати ефективні рішення за невизначених умов і вимог, що потребують застосування нових підходів, методів та інструментарію соціально-економічних досліджень.</w:t>
            </w:r>
          </w:p>
          <w:p w:rsidR="0055319A" w:rsidRPr="00F61C6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F61C60">
              <w:rPr>
                <w:b/>
                <w:lang w:val="uk-UA"/>
              </w:rPr>
              <w:t xml:space="preserve">ПРН10. </w:t>
            </w:r>
            <w:r w:rsidRPr="00F61C60">
              <w:rPr>
                <w:lang w:val="uk-UA"/>
              </w:rPr>
              <w:t>Застосовувати сучасні інформаційні технології та спеціалізоване програмне забезпечення у соціально-економічних дослідже</w:t>
            </w:r>
            <w:r w:rsidR="0006157E">
              <w:rPr>
                <w:lang w:val="uk-UA"/>
              </w:rPr>
              <w:t>ннях та в управлінні соціально-</w:t>
            </w:r>
            <w:r w:rsidRPr="00F61C60">
              <w:rPr>
                <w:lang w:val="uk-UA"/>
              </w:rPr>
              <w:t>економічними системами.</w:t>
            </w:r>
          </w:p>
          <w:p w:rsidR="0055319A" w:rsidRPr="00F61C60" w:rsidRDefault="0055319A" w:rsidP="008E7674">
            <w:pPr>
              <w:pStyle w:val="Default"/>
              <w:jc w:val="both"/>
              <w:rPr>
                <w:bCs/>
                <w:lang w:val="uk-UA"/>
              </w:rPr>
            </w:pPr>
            <w:r w:rsidRPr="00F61C60">
              <w:rPr>
                <w:b/>
                <w:lang w:val="uk-UA"/>
              </w:rPr>
              <w:t xml:space="preserve">ПРН11. </w:t>
            </w:r>
            <w:r w:rsidRPr="00F61C60">
              <w:rPr>
                <w:lang w:val="uk-UA"/>
              </w:rPr>
              <w:t>Визначати та критично оцінювати стан та тенденції соціально-економічного розвитку, формувати та аналізувати моделі економічних систем та процесів.</w:t>
            </w:r>
          </w:p>
          <w:p w:rsidR="0055319A" w:rsidRPr="00F61C6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F61C60">
              <w:rPr>
                <w:b/>
                <w:bCs/>
                <w:lang w:val="uk-UA"/>
              </w:rPr>
              <w:t xml:space="preserve">ПРН12. </w:t>
            </w:r>
            <w:r w:rsidRPr="00F61C60">
              <w:rPr>
                <w:lang w:val="uk-UA"/>
              </w:rPr>
              <w:t>Обґрунтовувати управлінські рішення щодо ефективного розвитку суб’єктів господарювання, враховуючи цілі, ресурси, обмеження та ризики.</w:t>
            </w:r>
          </w:p>
          <w:p w:rsidR="0055319A" w:rsidRPr="00F61C60" w:rsidRDefault="0055319A" w:rsidP="008E7674">
            <w:pPr>
              <w:pStyle w:val="Default"/>
              <w:jc w:val="both"/>
              <w:rPr>
                <w:bCs/>
                <w:lang w:val="uk-UA"/>
              </w:rPr>
            </w:pPr>
            <w:r w:rsidRPr="00F61C60">
              <w:rPr>
                <w:b/>
                <w:bCs/>
                <w:lang w:val="uk-UA"/>
              </w:rPr>
              <w:t xml:space="preserve">ПРН13. </w:t>
            </w:r>
            <w:r w:rsidRPr="00F61C60">
              <w:rPr>
                <w:lang w:val="uk-UA"/>
              </w:rPr>
              <w:t>Оцінювати можливі ризики, соціально-економічні наслідки управлінських рішень.</w:t>
            </w:r>
          </w:p>
          <w:p w:rsidR="0055319A" w:rsidRPr="00F61C60" w:rsidRDefault="0055319A" w:rsidP="008E7674">
            <w:pPr>
              <w:pStyle w:val="Default"/>
              <w:jc w:val="both"/>
              <w:rPr>
                <w:bCs/>
                <w:lang w:val="uk-UA"/>
              </w:rPr>
            </w:pPr>
            <w:r w:rsidRPr="00F61C60">
              <w:rPr>
                <w:b/>
                <w:bCs/>
                <w:lang w:val="uk-UA"/>
              </w:rPr>
              <w:t xml:space="preserve">ПРН14. </w:t>
            </w:r>
            <w:r w:rsidRPr="00F61C60">
              <w:rPr>
                <w:lang w:val="uk-UA"/>
              </w:rPr>
              <w:t>Розробляти сценарії і стратегії розвитку соціально-економічних систем.</w:t>
            </w:r>
          </w:p>
          <w:p w:rsidR="0055319A" w:rsidRPr="009E3F49" w:rsidRDefault="0055319A" w:rsidP="008E7674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F61C60">
              <w:rPr>
                <w:b/>
                <w:bCs/>
                <w:lang w:val="uk-UA"/>
              </w:rPr>
              <w:t xml:space="preserve">ПРН15. </w:t>
            </w:r>
            <w:r w:rsidRPr="00F61C60">
              <w:rPr>
                <w:lang w:val="uk-UA"/>
              </w:rPr>
              <w:t>Організовувати розробку та реалі</w:t>
            </w:r>
            <w:r>
              <w:rPr>
                <w:lang w:val="uk-UA"/>
              </w:rPr>
              <w:t xml:space="preserve">зацію </w:t>
            </w:r>
            <w:r>
              <w:rPr>
                <w:lang w:val="uk-UA"/>
              </w:rPr>
              <w:lastRenderedPageBreak/>
              <w:t xml:space="preserve">соціально-економічних </w:t>
            </w:r>
            <w:proofErr w:type="spellStart"/>
            <w:r>
              <w:rPr>
                <w:lang w:val="uk-UA"/>
              </w:rPr>
              <w:t>проє</w:t>
            </w:r>
            <w:r w:rsidRPr="00F61C60">
              <w:rPr>
                <w:lang w:val="uk-UA"/>
              </w:rPr>
              <w:t>ктів</w:t>
            </w:r>
            <w:proofErr w:type="spellEnd"/>
            <w:r w:rsidRPr="00F61C60">
              <w:rPr>
                <w:lang w:val="uk-UA"/>
              </w:rPr>
              <w:t xml:space="preserve"> із врахуванням інформаційного, методичного, матеріального, фінансового та кадрового забезпечення.</w:t>
            </w:r>
          </w:p>
        </w:tc>
      </w:tr>
      <w:tr w:rsidR="0055319A" w:rsidRPr="00590780" w:rsidTr="008E7674">
        <w:tc>
          <w:tcPr>
            <w:tcW w:w="9571" w:type="dxa"/>
            <w:gridSpan w:val="2"/>
          </w:tcPr>
          <w:p w:rsidR="0055319A" w:rsidRPr="00590780" w:rsidRDefault="0055319A" w:rsidP="008E7674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590780">
              <w:rPr>
                <w:b/>
                <w:bCs/>
                <w:lang w:val="uk-UA"/>
              </w:rPr>
              <w:lastRenderedPageBreak/>
              <w:t>8 – Ресурсне забезпечення реалізації програми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b/>
                <w:bCs/>
                <w:lang w:val="uk-UA"/>
              </w:rPr>
            </w:pPr>
            <w:r w:rsidRPr="00590780">
              <w:rPr>
                <w:b/>
                <w:bCs/>
                <w:lang w:val="uk-UA"/>
              </w:rPr>
              <w:t>Специфічні характеристики кадрового забезпечення</w:t>
            </w:r>
          </w:p>
        </w:tc>
        <w:tc>
          <w:tcPr>
            <w:tcW w:w="4786" w:type="dxa"/>
          </w:tcPr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Характеристика кадрового забезпечення: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1. Наявність кафедри, відповідальної за підготовку здобувачів вищої освіти.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2. </w:t>
            </w:r>
            <w:r w:rsidRPr="000515A8">
              <w:rPr>
                <w:color w:val="auto"/>
                <w:lang w:val="uk-UA"/>
              </w:rPr>
              <w:t>Наявність у складі кафедри</w:t>
            </w:r>
            <w:r w:rsidR="000515A8">
              <w:rPr>
                <w:lang w:val="uk-UA"/>
              </w:rPr>
              <w:t xml:space="preserve"> </w:t>
            </w:r>
            <w:r w:rsidRPr="00590780">
              <w:rPr>
                <w:lang w:val="uk-UA"/>
              </w:rPr>
              <w:t xml:space="preserve">науково-педагогічних працівників, на яких покладено відповідальність за підготовку здобувачів вищої освіти – три особи, що мають науковий ступінь та/або вчене звання, з них один доктор наук та/або професор. На кожні десять здобувачів освітнього ступеня магістр припадає один викладач, який має кваліфікацію відповідно до спеціальності, науковий ступінь або вчене звання.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3. Наявність у керівника кафедри (гаранта освітньої програми): наукового ступеня та/або вченого звання за відповідною або спорідненою спеціальністю та стажу науково-педагогічної та/або наукової роботи не менш як 10 років.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4. Проведення лекцій з навчальних дисциплін науково-педагогічними працівниками відповідної спеціальності за основним місцем роботи: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1) які мають науковий ступінь та/або вчене звання – не менше 60% від загальної кількості дисциплін;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2) </w:t>
            </w:r>
            <w:r w:rsidRPr="00AE16E0">
              <w:rPr>
                <w:lang w:val="uk-UA"/>
              </w:rPr>
              <w:t>які мають науковий ступінь доктора наук або вчене звання професора – не менше 20% від загальної кількості дисциплін.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5. Проведення лекцій з навчальних дисциплін, що забезпечують формування професійних </w:t>
            </w:r>
            <w:proofErr w:type="spellStart"/>
            <w:r w:rsidRPr="00590780">
              <w:rPr>
                <w:lang w:val="uk-UA"/>
              </w:rPr>
              <w:t>компетентностей</w:t>
            </w:r>
            <w:proofErr w:type="spellEnd"/>
            <w:r w:rsidRPr="00590780">
              <w:rPr>
                <w:lang w:val="uk-UA"/>
              </w:rPr>
              <w:t xml:space="preserve">, науково-педагогічними працівниками, які є визнаними професіоналами з досвідом роботи за фахом – не менше 10% від загальної кількості дисциплін.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>6. Проведення лекцій, практичн</w:t>
            </w:r>
            <w:r>
              <w:rPr>
                <w:lang w:val="uk-UA"/>
              </w:rPr>
              <w:t>их, семінарських</w:t>
            </w:r>
            <w:r w:rsidRPr="00590780">
              <w:rPr>
                <w:lang w:val="uk-UA"/>
              </w:rPr>
              <w:t xml:space="preserve"> занять,</w:t>
            </w:r>
            <w:r>
              <w:rPr>
                <w:lang w:val="uk-UA"/>
              </w:rPr>
              <w:t xml:space="preserve"> тренінгів,</w:t>
            </w:r>
            <w:r w:rsidRPr="00590780">
              <w:rPr>
                <w:lang w:val="uk-UA"/>
              </w:rPr>
              <w:t xml:space="preserve"> здійснення </w:t>
            </w:r>
            <w:r>
              <w:rPr>
                <w:lang w:val="uk-UA"/>
              </w:rPr>
              <w:t xml:space="preserve">наукового керівництва  </w:t>
            </w:r>
            <w:proofErr w:type="spellStart"/>
            <w:r>
              <w:rPr>
                <w:lang w:val="uk-UA"/>
              </w:rPr>
              <w:t>проектами,кваліфікаційними</w:t>
            </w:r>
            <w:proofErr w:type="spellEnd"/>
            <w:r w:rsidRPr="00590780">
              <w:rPr>
                <w:lang w:val="uk-UA"/>
              </w:rPr>
              <w:t xml:space="preserve"> роботами науково-педагогічними працівниками, які мають відповідний рівень наукової та професійної активності. 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b/>
                <w:bCs/>
                <w:lang w:val="uk-UA"/>
              </w:rPr>
            </w:pPr>
            <w:r w:rsidRPr="00590780">
              <w:rPr>
                <w:b/>
                <w:bCs/>
                <w:lang w:val="uk-UA"/>
              </w:rPr>
              <w:t xml:space="preserve">Специфічні характеристики матеріально-технічного забезпечення </w:t>
            </w:r>
          </w:p>
        </w:tc>
        <w:tc>
          <w:tcPr>
            <w:tcW w:w="4786" w:type="dxa"/>
          </w:tcPr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Наявність матеріально-технічного забезпечення: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1. Приміщення для проведення навчальних занять та контрольних заходів – 2,4 </w:t>
            </w:r>
            <w:proofErr w:type="spellStart"/>
            <w:r w:rsidRPr="00590780">
              <w:rPr>
                <w:lang w:val="uk-UA"/>
              </w:rPr>
              <w:t>кв</w:t>
            </w:r>
            <w:proofErr w:type="spellEnd"/>
            <w:r w:rsidRPr="00590780">
              <w:rPr>
                <w:lang w:val="uk-UA"/>
              </w:rPr>
              <w:t xml:space="preserve">. метрів на одну особу.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2. Мультимедійне обладнання для одночасного використання </w:t>
            </w:r>
            <w:r>
              <w:rPr>
                <w:lang w:val="uk-UA"/>
              </w:rPr>
              <w:t>в навчальних аудиторіях – не менше</w:t>
            </w:r>
            <w:r w:rsidRPr="00590780">
              <w:rPr>
                <w:lang w:val="uk-UA"/>
              </w:rPr>
              <w:t xml:space="preserve"> 30% від потреби.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3. Бібліотека, у тому числі читальний зал.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4. Пункт харчування, актовий зал, спортивний зал.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5. Гуртожиток – 100% від мінімальної потреби.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6. Комп’ютерні робочі місця, лабораторії, обладнання, устаткування, що необхідні для виконання освітньої програми. 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b/>
                <w:bCs/>
                <w:lang w:val="uk-UA"/>
              </w:rPr>
            </w:pPr>
            <w:r w:rsidRPr="00590780">
              <w:rPr>
                <w:b/>
                <w:bCs/>
                <w:lang w:val="uk-UA"/>
              </w:rPr>
              <w:t>Специфічні характеристики інформаційного та навчально-</w:t>
            </w:r>
            <w:r w:rsidRPr="00590780">
              <w:rPr>
                <w:b/>
                <w:bCs/>
                <w:lang w:val="uk-UA"/>
              </w:rPr>
              <w:lastRenderedPageBreak/>
              <w:t xml:space="preserve">методичного забезпечення </w:t>
            </w:r>
          </w:p>
        </w:tc>
        <w:tc>
          <w:tcPr>
            <w:tcW w:w="4786" w:type="dxa"/>
          </w:tcPr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lastRenderedPageBreak/>
              <w:t xml:space="preserve">Наявність інформаційного забезпечення: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1. Забезпеченість бібліотеки вітчизняними та </w:t>
            </w:r>
            <w:r w:rsidRPr="00590780">
              <w:rPr>
                <w:lang w:val="uk-UA"/>
              </w:rPr>
              <w:lastRenderedPageBreak/>
              <w:t xml:space="preserve">закордонними фаховими періодичними виданнями відповідного або спорідненого профілю, в тому числі в електронному вигляді – не менш як чотири найменування.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2. Наявність доступу до баз даних періодичних наукових видань англійською мовою відповідного або спорідненого профілю.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>3. Офіційний веб-сайт закладу освіти, на якому розміщена основна інформація про його діяльність (структура, ліцензії та сертифікати про акредитацію, освітня/</w:t>
            </w:r>
            <w:proofErr w:type="spellStart"/>
            <w:r w:rsidRPr="00590780">
              <w:rPr>
                <w:lang w:val="uk-UA"/>
              </w:rPr>
              <w:t>освітньо</w:t>
            </w:r>
            <w:proofErr w:type="spellEnd"/>
            <w:r w:rsidRPr="00590780">
              <w:rPr>
                <w:lang w:val="uk-UA"/>
              </w:rPr>
              <w:t xml:space="preserve">-наукова/ видавнича/атестаційна (наукових кадрів) діяльність, навчальні та наукові структурні підрозділи та їх склад, перелік навчальних дисциплін, правила прийому, контактна інформація).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4. Електронний ресурс закладу освіти, який містить навчально-методичні матеріали з навчальних дисциплін навчального плану.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Наявність навчально-методичного забезпечення: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1. Навчальний план.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>2. Робоча програма з кожної навчальної дисципліни навчального плану, в тому числі опис навчальної дисципліни, результати навчання, програма, тематичний план навчальної дисципліни, теми семінарських (практичних) занять, завдання для самостійної роботи, індивідуальні завдання, методи контролю, схема нарахування балів,</w:t>
            </w:r>
            <w:r>
              <w:rPr>
                <w:lang w:val="uk-UA"/>
              </w:rPr>
              <w:t xml:space="preserve"> порядок оцінювання результатів навчання,</w:t>
            </w:r>
            <w:r w:rsidRPr="00590780">
              <w:rPr>
                <w:lang w:val="uk-UA"/>
              </w:rPr>
              <w:t xml:space="preserve"> рекомендована література (основна, допоміжна), інформаційні ресурси в Інтернеті.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>3. Комплекс навчально-методичного забезпечення з кожної навчальної дисципліни навчального плану, в тому числі навчальний контент (конспект або розширений план лекцій), плани практичних</w:t>
            </w:r>
            <w:r>
              <w:rPr>
                <w:lang w:val="uk-UA"/>
              </w:rPr>
              <w:t xml:space="preserve"> (семінарських) занять</w:t>
            </w:r>
            <w:r w:rsidRPr="00590780">
              <w:rPr>
                <w:lang w:val="uk-UA"/>
              </w:rPr>
              <w:t>,</w:t>
            </w:r>
            <w:r>
              <w:rPr>
                <w:lang w:val="uk-UA"/>
              </w:rPr>
              <w:t xml:space="preserve"> завдання для</w:t>
            </w:r>
            <w:r w:rsidRPr="00590780">
              <w:rPr>
                <w:lang w:val="uk-UA"/>
              </w:rPr>
              <w:t xml:space="preserve"> самостійної роботи, питання, задачі, завдання або кейси для поточного та підсумкового контролю знань і вмінь студентів, комплексної контрольної </w:t>
            </w:r>
            <w:r w:rsidRPr="00BD3EC0">
              <w:rPr>
                <w:lang w:val="uk-UA"/>
              </w:rPr>
              <w:t>роботи після</w:t>
            </w:r>
            <w:r w:rsidR="00987E1D">
              <w:rPr>
                <w:lang w:val="uk-UA"/>
              </w:rPr>
              <w:t xml:space="preserve"> </w:t>
            </w:r>
            <w:r w:rsidRPr="00590780">
              <w:rPr>
                <w:lang w:val="uk-UA"/>
              </w:rPr>
              <w:t xml:space="preserve">атестаційного моніторингу набутих знань і вмінь з навчальної дисципліни.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>4. Програма практичної підгото</w:t>
            </w:r>
            <w:r>
              <w:rPr>
                <w:lang w:val="uk-UA"/>
              </w:rPr>
              <w:t>вки, робоча програма</w:t>
            </w:r>
            <w:r w:rsidRPr="00590780">
              <w:rPr>
                <w:lang w:val="uk-UA"/>
              </w:rPr>
              <w:t xml:space="preserve"> практик</w:t>
            </w:r>
            <w:r>
              <w:rPr>
                <w:lang w:val="uk-UA"/>
              </w:rPr>
              <w:t>и</w:t>
            </w:r>
            <w:r w:rsidRPr="00590780">
              <w:rPr>
                <w:lang w:val="uk-UA"/>
              </w:rPr>
              <w:t xml:space="preserve">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5. Навчальні матеріали з кожної навчальної дисципліни навчального плану, в тому числі підручники, навчальні посібники, конспекти лекцій згідно з переліком рекомендованої літератури з розрахунку один примірник на п’ять осіб фактичного контингенту студентів або їх наявність в електронній формі для необмеженої кількості користувачів.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 xml:space="preserve">6. Методичні матеріали для проведення атестації здобувачів. </w:t>
            </w:r>
          </w:p>
        </w:tc>
      </w:tr>
      <w:tr w:rsidR="0055319A" w:rsidRPr="00590780" w:rsidTr="008E7674">
        <w:tc>
          <w:tcPr>
            <w:tcW w:w="9571" w:type="dxa"/>
            <w:gridSpan w:val="2"/>
          </w:tcPr>
          <w:p w:rsidR="0055319A" w:rsidRPr="00590780" w:rsidRDefault="0055319A" w:rsidP="008E7674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590780">
              <w:rPr>
                <w:b/>
                <w:bCs/>
                <w:lang w:val="uk-UA"/>
              </w:rPr>
              <w:lastRenderedPageBreak/>
              <w:t>9 – Академічна мобільність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t xml:space="preserve">Національна кредитна </w:t>
            </w:r>
            <w:r w:rsidRPr="00590780">
              <w:rPr>
                <w:b/>
                <w:bCs/>
                <w:lang w:val="uk-UA"/>
              </w:rPr>
              <w:lastRenderedPageBreak/>
              <w:t xml:space="preserve">мобільність </w:t>
            </w:r>
          </w:p>
        </w:tc>
        <w:tc>
          <w:tcPr>
            <w:tcW w:w="4786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lastRenderedPageBreak/>
              <w:t xml:space="preserve">Міжнародна кредитна мобільність </w:t>
            </w:r>
          </w:p>
        </w:tc>
        <w:tc>
          <w:tcPr>
            <w:tcW w:w="4786" w:type="dxa"/>
          </w:tcPr>
          <w:p w:rsidR="0055319A" w:rsidRDefault="0055319A" w:rsidP="008E7674">
            <w:pPr>
              <w:pStyle w:val="Default"/>
              <w:jc w:val="both"/>
              <w:rPr>
                <w:lang w:val="uk-UA"/>
              </w:rPr>
            </w:pPr>
            <w:r w:rsidRPr="00590780">
              <w:rPr>
                <w:lang w:val="uk-UA"/>
              </w:rPr>
              <w:t>Укладені угоди про міжнародну академічну мобільність (</w:t>
            </w:r>
            <w:proofErr w:type="spellStart"/>
            <w:r w:rsidRPr="00590780">
              <w:rPr>
                <w:lang w:val="uk-UA"/>
              </w:rPr>
              <w:t>Еразмус</w:t>
            </w:r>
            <w:proofErr w:type="spellEnd"/>
            <w:r w:rsidRPr="00590780">
              <w:rPr>
                <w:lang w:val="uk-UA"/>
              </w:rPr>
              <w:t xml:space="preserve">+ К1) на основі двосторонніх договорів між Харківським національним університетом імені В.Н. Каразіна та ЗВО країн-партнерів. </w:t>
            </w:r>
          </w:p>
          <w:p w:rsidR="0055319A" w:rsidRPr="00590780" w:rsidRDefault="0055319A" w:rsidP="008E7674">
            <w:pPr>
              <w:pStyle w:val="Default"/>
              <w:jc w:val="both"/>
              <w:rPr>
                <w:lang w:val="uk-UA"/>
              </w:rPr>
            </w:pPr>
          </w:p>
        </w:tc>
      </w:tr>
      <w:tr w:rsidR="0055319A" w:rsidRPr="00590780" w:rsidTr="008E7674">
        <w:tc>
          <w:tcPr>
            <w:tcW w:w="4785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b/>
                <w:bCs/>
                <w:lang w:val="uk-UA"/>
              </w:rPr>
              <w:t xml:space="preserve">Навчання іноземних здобувачів вищої освіти </w:t>
            </w:r>
          </w:p>
        </w:tc>
        <w:tc>
          <w:tcPr>
            <w:tcW w:w="4786" w:type="dxa"/>
          </w:tcPr>
          <w:p w:rsidR="0055319A" w:rsidRPr="00590780" w:rsidRDefault="0055319A" w:rsidP="008E7674">
            <w:pPr>
              <w:pStyle w:val="Default"/>
              <w:rPr>
                <w:lang w:val="uk-UA"/>
              </w:rPr>
            </w:pPr>
            <w:r w:rsidRPr="00590780">
              <w:rPr>
                <w:lang w:val="uk-UA"/>
              </w:rPr>
              <w:t xml:space="preserve">Передбачає </w:t>
            </w:r>
          </w:p>
        </w:tc>
      </w:tr>
    </w:tbl>
    <w:p w:rsidR="0055319A" w:rsidRPr="00590780" w:rsidRDefault="0055319A" w:rsidP="0055319A">
      <w:pPr>
        <w:pStyle w:val="Default"/>
        <w:jc w:val="center"/>
        <w:rPr>
          <w:b/>
          <w:bCs/>
          <w:sz w:val="23"/>
          <w:szCs w:val="23"/>
          <w:lang w:val="uk-UA"/>
        </w:rPr>
      </w:pPr>
    </w:p>
    <w:p w:rsidR="0055319A" w:rsidRPr="00590780" w:rsidRDefault="0055319A" w:rsidP="0055319A">
      <w:pPr>
        <w:pStyle w:val="Default"/>
        <w:jc w:val="center"/>
        <w:rPr>
          <w:sz w:val="23"/>
          <w:szCs w:val="23"/>
          <w:lang w:val="uk-UA"/>
        </w:rPr>
      </w:pPr>
      <w:r w:rsidRPr="00590780">
        <w:rPr>
          <w:b/>
          <w:bCs/>
          <w:sz w:val="23"/>
          <w:szCs w:val="23"/>
          <w:lang w:val="uk-UA"/>
        </w:rPr>
        <w:t>2. Перел</w:t>
      </w:r>
      <w:r>
        <w:rPr>
          <w:b/>
          <w:bCs/>
          <w:sz w:val="23"/>
          <w:szCs w:val="23"/>
          <w:lang w:val="uk-UA"/>
        </w:rPr>
        <w:t>ік компонент освітньої</w:t>
      </w:r>
      <w:r w:rsidRPr="00590780">
        <w:rPr>
          <w:b/>
          <w:bCs/>
          <w:sz w:val="23"/>
          <w:szCs w:val="23"/>
          <w:lang w:val="uk-UA"/>
        </w:rPr>
        <w:t xml:space="preserve"> програми</w:t>
      </w:r>
    </w:p>
    <w:p w:rsidR="0055319A" w:rsidRPr="00590780" w:rsidRDefault="0055319A" w:rsidP="0055319A">
      <w:pPr>
        <w:jc w:val="center"/>
        <w:rPr>
          <w:rFonts w:ascii="Times New Roman" w:hAnsi="Times New Roman"/>
          <w:sz w:val="28"/>
          <w:szCs w:val="28"/>
        </w:rPr>
      </w:pPr>
      <w:r w:rsidRPr="00590780">
        <w:rPr>
          <w:rFonts w:ascii="Times New Roman" w:hAnsi="Times New Roman"/>
          <w:b/>
          <w:bCs/>
          <w:sz w:val="23"/>
          <w:szCs w:val="23"/>
        </w:rPr>
        <w:t>та їх логічна послідовність</w:t>
      </w:r>
    </w:p>
    <w:p w:rsidR="0055319A" w:rsidRPr="00590780" w:rsidRDefault="0055319A" w:rsidP="0055319A">
      <w:pPr>
        <w:rPr>
          <w:rFonts w:ascii="Times New Roman" w:hAnsi="Times New Roman"/>
          <w:sz w:val="28"/>
          <w:szCs w:val="28"/>
        </w:rPr>
      </w:pPr>
      <w:r w:rsidRPr="00590780">
        <w:rPr>
          <w:rFonts w:ascii="Times New Roman" w:hAnsi="Times New Roman"/>
          <w:sz w:val="23"/>
          <w:szCs w:val="23"/>
        </w:rPr>
        <w:tab/>
        <w:t xml:space="preserve">2.1. Перелік компонент ОП </w:t>
      </w:r>
      <w:r w:rsidRPr="00590780">
        <w:rPr>
          <w:rFonts w:ascii="Times New Roman" w:hAnsi="Times New Roman"/>
          <w:i/>
          <w:iCs/>
          <w:sz w:val="23"/>
          <w:szCs w:val="23"/>
        </w:rPr>
        <w:t>(ОЗ – обов’язкові загальні, ОП – обов’язкові професійні,  ВП – за вибором професійні)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103"/>
        <w:gridCol w:w="1417"/>
        <w:gridCol w:w="1985"/>
      </w:tblGrid>
      <w:tr w:rsidR="0055319A" w:rsidRPr="00590780" w:rsidTr="008E7674">
        <w:trPr>
          <w:trHeight w:val="353"/>
        </w:trPr>
        <w:tc>
          <w:tcPr>
            <w:tcW w:w="1101" w:type="dxa"/>
          </w:tcPr>
          <w:p w:rsidR="0055319A" w:rsidRPr="00590780" w:rsidRDefault="0055319A" w:rsidP="008E7674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590780">
              <w:rPr>
                <w:sz w:val="22"/>
                <w:szCs w:val="22"/>
                <w:lang w:val="uk-UA"/>
              </w:rPr>
              <w:t>Код н/д</w:t>
            </w:r>
          </w:p>
        </w:tc>
        <w:tc>
          <w:tcPr>
            <w:tcW w:w="5103" w:type="dxa"/>
          </w:tcPr>
          <w:p w:rsidR="0055319A" w:rsidRPr="00590780" w:rsidRDefault="0055319A" w:rsidP="008E7674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590780">
              <w:rPr>
                <w:sz w:val="22"/>
                <w:szCs w:val="22"/>
                <w:lang w:val="uk-UA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417" w:type="dxa"/>
          </w:tcPr>
          <w:p w:rsidR="0055319A" w:rsidRPr="00590780" w:rsidRDefault="0055319A" w:rsidP="008E7674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590780">
              <w:rPr>
                <w:sz w:val="22"/>
                <w:szCs w:val="22"/>
                <w:lang w:val="uk-UA"/>
              </w:rPr>
              <w:t>Кількість кредитів</w:t>
            </w:r>
          </w:p>
        </w:tc>
        <w:tc>
          <w:tcPr>
            <w:tcW w:w="1985" w:type="dxa"/>
          </w:tcPr>
          <w:p w:rsidR="0055319A" w:rsidRPr="00590780" w:rsidRDefault="0055319A" w:rsidP="008E7674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590780">
              <w:rPr>
                <w:sz w:val="22"/>
                <w:szCs w:val="22"/>
                <w:lang w:val="uk-UA"/>
              </w:rPr>
              <w:t>Форма підсумкового контролю</w:t>
            </w:r>
          </w:p>
        </w:tc>
      </w:tr>
      <w:tr w:rsidR="0055319A" w:rsidRPr="00590780" w:rsidTr="008E7674">
        <w:trPr>
          <w:trHeight w:val="100"/>
        </w:trPr>
        <w:tc>
          <w:tcPr>
            <w:tcW w:w="1101" w:type="dxa"/>
          </w:tcPr>
          <w:p w:rsidR="0055319A" w:rsidRPr="00590780" w:rsidRDefault="0055319A" w:rsidP="008E7674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59078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103" w:type="dxa"/>
          </w:tcPr>
          <w:p w:rsidR="0055319A" w:rsidRPr="00590780" w:rsidRDefault="0055319A" w:rsidP="008E7674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59078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7" w:type="dxa"/>
          </w:tcPr>
          <w:p w:rsidR="0055319A" w:rsidRPr="00590780" w:rsidRDefault="0055319A" w:rsidP="008E7674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59078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985" w:type="dxa"/>
          </w:tcPr>
          <w:p w:rsidR="0055319A" w:rsidRPr="00590780" w:rsidRDefault="0055319A" w:rsidP="008E7674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590780">
              <w:rPr>
                <w:sz w:val="22"/>
                <w:szCs w:val="22"/>
                <w:lang w:val="uk-UA"/>
              </w:rPr>
              <w:t>4</w:t>
            </w:r>
          </w:p>
        </w:tc>
      </w:tr>
      <w:tr w:rsidR="0055319A" w:rsidRPr="00590780" w:rsidTr="008E7674">
        <w:trPr>
          <w:trHeight w:val="98"/>
        </w:trPr>
        <w:tc>
          <w:tcPr>
            <w:tcW w:w="9606" w:type="dxa"/>
            <w:gridSpan w:val="4"/>
          </w:tcPr>
          <w:p w:rsidR="0055319A" w:rsidRPr="00590780" w:rsidRDefault="0055319A" w:rsidP="008E7674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590780">
              <w:rPr>
                <w:b/>
                <w:bCs/>
                <w:sz w:val="22"/>
                <w:szCs w:val="22"/>
                <w:lang w:val="uk-UA"/>
              </w:rPr>
              <w:t>Обов’язкові компоненти</w:t>
            </w:r>
          </w:p>
        </w:tc>
      </w:tr>
      <w:tr w:rsidR="0055319A" w:rsidRPr="00EE680C" w:rsidTr="008E7674">
        <w:trPr>
          <w:trHeight w:val="248"/>
        </w:trPr>
        <w:tc>
          <w:tcPr>
            <w:tcW w:w="1101" w:type="dxa"/>
          </w:tcPr>
          <w:p w:rsidR="0055319A" w:rsidRPr="00987E1D" w:rsidRDefault="0055319A" w:rsidP="008E7674">
            <w:pPr>
              <w:pStyle w:val="Default"/>
              <w:rPr>
                <w:lang w:val="uk-UA"/>
              </w:rPr>
            </w:pPr>
            <w:r w:rsidRPr="00987E1D">
              <w:rPr>
                <w:lang w:val="uk-UA"/>
              </w:rPr>
              <w:t>ОЗ 1.</w:t>
            </w:r>
          </w:p>
        </w:tc>
        <w:tc>
          <w:tcPr>
            <w:tcW w:w="5103" w:type="dxa"/>
          </w:tcPr>
          <w:p w:rsidR="0055319A" w:rsidRPr="00987E1D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>Глобальні проблеми сучасності</w:t>
            </w:r>
          </w:p>
        </w:tc>
        <w:tc>
          <w:tcPr>
            <w:tcW w:w="1417" w:type="dxa"/>
          </w:tcPr>
          <w:p w:rsidR="0055319A" w:rsidRPr="00EE680C" w:rsidRDefault="0055319A" w:rsidP="008E7674">
            <w:pPr>
              <w:pStyle w:val="Default"/>
              <w:rPr>
                <w:sz w:val="23"/>
                <w:szCs w:val="23"/>
                <w:highlight w:val="cyan"/>
                <w:lang w:val="uk-UA"/>
              </w:rPr>
            </w:pPr>
            <w:r w:rsidRPr="00874E6B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1985" w:type="dxa"/>
          </w:tcPr>
          <w:p w:rsidR="0055319A" w:rsidRPr="00EE680C" w:rsidRDefault="0055319A" w:rsidP="008E7674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  <w:r w:rsidRPr="00874E6B">
              <w:rPr>
                <w:rFonts w:ascii="Times New Roman" w:hAnsi="Times New Roman"/>
              </w:rPr>
              <w:t>залік</w:t>
            </w:r>
          </w:p>
        </w:tc>
      </w:tr>
      <w:tr w:rsidR="0055319A" w:rsidRPr="00EE680C" w:rsidTr="008E7674">
        <w:trPr>
          <w:trHeight w:val="100"/>
        </w:trPr>
        <w:tc>
          <w:tcPr>
            <w:tcW w:w="1101" w:type="dxa"/>
          </w:tcPr>
          <w:p w:rsidR="0055319A" w:rsidRPr="00987E1D" w:rsidRDefault="0055319A" w:rsidP="008E7674">
            <w:pPr>
              <w:pStyle w:val="Default"/>
              <w:rPr>
                <w:lang w:val="uk-UA"/>
              </w:rPr>
            </w:pPr>
            <w:r w:rsidRPr="00987E1D">
              <w:rPr>
                <w:lang w:val="uk-UA"/>
              </w:rPr>
              <w:t>ОЗ 2.</w:t>
            </w:r>
          </w:p>
        </w:tc>
        <w:tc>
          <w:tcPr>
            <w:tcW w:w="5103" w:type="dxa"/>
          </w:tcPr>
          <w:p w:rsidR="0055319A" w:rsidRPr="00987E1D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Глобальна економіка </w:t>
            </w:r>
            <w:r w:rsidR="00873C0E">
              <w:rPr>
                <w:rFonts w:ascii="Times New Roman" w:hAnsi="Times New Roman"/>
                <w:sz w:val="24"/>
                <w:szCs w:val="24"/>
                <w:lang w:eastAsia="ru-RU"/>
              </w:rPr>
              <w:t>в умовах Індустрії 5.0</w:t>
            </w:r>
          </w:p>
        </w:tc>
        <w:tc>
          <w:tcPr>
            <w:tcW w:w="1417" w:type="dxa"/>
          </w:tcPr>
          <w:p w:rsidR="0055319A" w:rsidRPr="00F11E2B" w:rsidRDefault="00873C0E" w:rsidP="008E767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985" w:type="dxa"/>
          </w:tcPr>
          <w:p w:rsidR="0055319A" w:rsidRPr="005E44D6" w:rsidRDefault="004A0EE8" w:rsidP="008E767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E44D6">
              <w:rPr>
                <w:rFonts w:ascii="Times New Roman" w:hAnsi="Times New Roman"/>
                <w:color w:val="000000" w:themeColor="text1"/>
              </w:rPr>
              <w:t>екзамен</w:t>
            </w:r>
          </w:p>
        </w:tc>
      </w:tr>
      <w:tr w:rsidR="0055319A" w:rsidRPr="00EE680C" w:rsidTr="008E7674">
        <w:trPr>
          <w:trHeight w:val="100"/>
        </w:trPr>
        <w:tc>
          <w:tcPr>
            <w:tcW w:w="1101" w:type="dxa"/>
          </w:tcPr>
          <w:p w:rsidR="0055319A" w:rsidRPr="00987E1D" w:rsidRDefault="0055319A" w:rsidP="008E7674">
            <w:pPr>
              <w:pStyle w:val="Default"/>
              <w:rPr>
                <w:lang w:val="uk-UA"/>
              </w:rPr>
            </w:pPr>
            <w:r w:rsidRPr="00987E1D">
              <w:rPr>
                <w:lang w:val="uk-UA"/>
              </w:rPr>
              <w:t>ОЗ 3.</w:t>
            </w:r>
          </w:p>
        </w:tc>
        <w:tc>
          <w:tcPr>
            <w:tcW w:w="5103" w:type="dxa"/>
          </w:tcPr>
          <w:p w:rsidR="0055319A" w:rsidRPr="00987E1D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>Інтелектуальні р</w:t>
            </w:r>
            <w:r w:rsidR="00104240"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>есурси</w:t>
            </w:r>
            <w:r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міжнародної економіки</w:t>
            </w:r>
          </w:p>
        </w:tc>
        <w:tc>
          <w:tcPr>
            <w:tcW w:w="1417" w:type="dxa"/>
          </w:tcPr>
          <w:p w:rsidR="0055319A" w:rsidRPr="00303EA1" w:rsidRDefault="0055319A" w:rsidP="008E7674">
            <w:pPr>
              <w:pStyle w:val="Default"/>
              <w:rPr>
                <w:sz w:val="23"/>
                <w:szCs w:val="23"/>
                <w:lang w:val="uk-UA"/>
              </w:rPr>
            </w:pPr>
            <w:r w:rsidRPr="00303EA1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1985" w:type="dxa"/>
          </w:tcPr>
          <w:p w:rsidR="0055319A" w:rsidRPr="00303EA1" w:rsidRDefault="0055319A" w:rsidP="008E7674">
            <w:pPr>
              <w:pStyle w:val="Default"/>
              <w:rPr>
                <w:sz w:val="23"/>
                <w:szCs w:val="23"/>
                <w:lang w:val="uk-UA"/>
              </w:rPr>
            </w:pPr>
            <w:r w:rsidRPr="00303EA1">
              <w:rPr>
                <w:sz w:val="23"/>
                <w:szCs w:val="23"/>
                <w:lang w:val="uk-UA"/>
              </w:rPr>
              <w:t>екзамен</w:t>
            </w:r>
          </w:p>
        </w:tc>
      </w:tr>
      <w:tr w:rsidR="0055319A" w:rsidRPr="00EE680C" w:rsidTr="008E7674">
        <w:trPr>
          <w:trHeight w:val="100"/>
        </w:trPr>
        <w:tc>
          <w:tcPr>
            <w:tcW w:w="1101" w:type="dxa"/>
          </w:tcPr>
          <w:p w:rsidR="0055319A" w:rsidRPr="00987E1D" w:rsidRDefault="0055319A" w:rsidP="008E7674">
            <w:pPr>
              <w:pStyle w:val="Default"/>
              <w:rPr>
                <w:lang w:val="uk-UA"/>
              </w:rPr>
            </w:pPr>
            <w:r w:rsidRPr="00987E1D">
              <w:rPr>
                <w:lang w:val="uk-UA"/>
              </w:rPr>
              <w:t>ОЗ 4.</w:t>
            </w:r>
          </w:p>
        </w:tc>
        <w:tc>
          <w:tcPr>
            <w:tcW w:w="5103" w:type="dxa"/>
          </w:tcPr>
          <w:p w:rsidR="0055319A" w:rsidRPr="00987E1D" w:rsidRDefault="00C67610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>Циркулярна</w:t>
            </w:r>
            <w:r w:rsidR="00C5466B" w:rsidRPr="00987E1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244013"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>економік</w:t>
            </w:r>
            <w:r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</w:tcPr>
          <w:p w:rsidR="0055319A" w:rsidRPr="008549DF" w:rsidRDefault="00594C6A" w:rsidP="008E767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985" w:type="dxa"/>
          </w:tcPr>
          <w:p w:rsidR="0055319A" w:rsidRPr="005E44D6" w:rsidRDefault="004A0EE8" w:rsidP="008E7674">
            <w:pPr>
              <w:pStyle w:val="Default"/>
              <w:rPr>
                <w:color w:val="000000" w:themeColor="text1"/>
                <w:sz w:val="23"/>
                <w:szCs w:val="23"/>
                <w:lang w:val="uk-UA"/>
              </w:rPr>
            </w:pPr>
            <w:r w:rsidRPr="005E44D6">
              <w:rPr>
                <w:color w:val="000000" w:themeColor="text1"/>
                <w:sz w:val="23"/>
                <w:szCs w:val="23"/>
                <w:lang w:val="uk-UA"/>
              </w:rPr>
              <w:t>залік</w:t>
            </w:r>
          </w:p>
        </w:tc>
      </w:tr>
      <w:tr w:rsidR="0055319A" w:rsidRPr="00EE680C" w:rsidTr="008E7674">
        <w:trPr>
          <w:trHeight w:val="100"/>
        </w:trPr>
        <w:tc>
          <w:tcPr>
            <w:tcW w:w="1101" w:type="dxa"/>
          </w:tcPr>
          <w:p w:rsidR="0055319A" w:rsidRPr="00987E1D" w:rsidRDefault="0055319A" w:rsidP="008E7674">
            <w:pPr>
              <w:pStyle w:val="Default"/>
              <w:rPr>
                <w:lang w:val="uk-UA"/>
              </w:rPr>
            </w:pPr>
            <w:r w:rsidRPr="00987E1D">
              <w:rPr>
                <w:lang w:val="uk-UA"/>
              </w:rPr>
              <w:t xml:space="preserve">ОП 1. </w:t>
            </w:r>
          </w:p>
        </w:tc>
        <w:tc>
          <w:tcPr>
            <w:tcW w:w="5103" w:type="dxa"/>
          </w:tcPr>
          <w:p w:rsidR="0055319A" w:rsidRPr="00987E1D" w:rsidRDefault="00244013" w:rsidP="008E7674">
            <w:pPr>
              <w:pStyle w:val="Default"/>
              <w:rPr>
                <w:lang w:val="uk-UA"/>
              </w:rPr>
            </w:pPr>
            <w:r w:rsidRPr="00987E1D">
              <w:rPr>
                <w:lang w:val="uk-UA"/>
              </w:rPr>
              <w:t>Інновації</w:t>
            </w:r>
            <w:r w:rsidR="0055319A" w:rsidRPr="00987E1D">
              <w:rPr>
                <w:lang w:val="uk-UA"/>
              </w:rPr>
              <w:t xml:space="preserve"> міжнародного бізнесу</w:t>
            </w:r>
          </w:p>
        </w:tc>
        <w:tc>
          <w:tcPr>
            <w:tcW w:w="1417" w:type="dxa"/>
          </w:tcPr>
          <w:p w:rsidR="0055319A" w:rsidRPr="00EE680C" w:rsidRDefault="0055319A" w:rsidP="008E7674">
            <w:pPr>
              <w:pStyle w:val="Default"/>
              <w:rPr>
                <w:sz w:val="23"/>
                <w:szCs w:val="23"/>
                <w:highlight w:val="cyan"/>
                <w:lang w:val="uk-UA"/>
              </w:rPr>
            </w:pPr>
            <w:r w:rsidRPr="00874E6B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985" w:type="dxa"/>
          </w:tcPr>
          <w:p w:rsidR="0055319A" w:rsidRPr="00874E6B" w:rsidRDefault="0055319A" w:rsidP="008E7674">
            <w:pPr>
              <w:pStyle w:val="Default"/>
              <w:rPr>
                <w:sz w:val="23"/>
                <w:szCs w:val="23"/>
                <w:lang w:val="uk-UA"/>
              </w:rPr>
            </w:pPr>
            <w:r w:rsidRPr="00874E6B">
              <w:rPr>
                <w:sz w:val="23"/>
                <w:szCs w:val="23"/>
                <w:lang w:val="uk-UA"/>
              </w:rPr>
              <w:t>екзамен</w:t>
            </w:r>
          </w:p>
        </w:tc>
      </w:tr>
      <w:tr w:rsidR="0055319A" w:rsidRPr="00EE680C" w:rsidTr="008E7674">
        <w:trPr>
          <w:trHeight w:val="100"/>
        </w:trPr>
        <w:tc>
          <w:tcPr>
            <w:tcW w:w="1101" w:type="dxa"/>
          </w:tcPr>
          <w:p w:rsidR="0055319A" w:rsidRPr="00987E1D" w:rsidRDefault="0055319A" w:rsidP="008E7674">
            <w:pPr>
              <w:pStyle w:val="Default"/>
              <w:rPr>
                <w:lang w:val="uk-UA"/>
              </w:rPr>
            </w:pPr>
            <w:r w:rsidRPr="00987E1D">
              <w:rPr>
                <w:lang w:val="uk-UA"/>
              </w:rPr>
              <w:t xml:space="preserve">ОП 2. </w:t>
            </w:r>
          </w:p>
        </w:tc>
        <w:tc>
          <w:tcPr>
            <w:tcW w:w="5103" w:type="dxa"/>
          </w:tcPr>
          <w:p w:rsidR="0055319A" w:rsidRPr="00987E1D" w:rsidRDefault="00376ECF" w:rsidP="008E7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7E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Research</w:t>
            </w:r>
            <w:r w:rsidR="00C5466B"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7E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project</w:t>
            </w:r>
            <w:r w:rsidR="00C5466B"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19A"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>Інтеграція економік</w:t>
            </w:r>
            <w:r w:rsidR="000F0D22"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>и України до</w:t>
            </w:r>
            <w:r w:rsidR="002F0FD7"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Є</w:t>
            </w:r>
            <w:r w:rsidR="0055319A"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вропейського </w:t>
            </w:r>
            <w:r w:rsidR="000F0D22"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>економічного простору</w:t>
            </w:r>
          </w:p>
        </w:tc>
        <w:tc>
          <w:tcPr>
            <w:tcW w:w="1417" w:type="dxa"/>
          </w:tcPr>
          <w:p w:rsidR="0055319A" w:rsidRPr="00874E6B" w:rsidRDefault="00594C6A" w:rsidP="008E7674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985" w:type="dxa"/>
          </w:tcPr>
          <w:p w:rsidR="0055319A" w:rsidRPr="00874E6B" w:rsidRDefault="0055319A" w:rsidP="008E7674">
            <w:pPr>
              <w:pStyle w:val="Default"/>
              <w:rPr>
                <w:sz w:val="23"/>
                <w:szCs w:val="23"/>
                <w:lang w:val="uk-UA"/>
              </w:rPr>
            </w:pPr>
            <w:r w:rsidRPr="00874E6B">
              <w:rPr>
                <w:sz w:val="23"/>
                <w:szCs w:val="23"/>
                <w:lang w:val="uk-UA"/>
              </w:rPr>
              <w:t>залік</w:t>
            </w:r>
          </w:p>
        </w:tc>
      </w:tr>
      <w:tr w:rsidR="0055319A" w:rsidRPr="00EE680C" w:rsidTr="008E7674">
        <w:trPr>
          <w:trHeight w:val="227"/>
        </w:trPr>
        <w:tc>
          <w:tcPr>
            <w:tcW w:w="1101" w:type="dxa"/>
          </w:tcPr>
          <w:p w:rsidR="0055319A" w:rsidRPr="00987E1D" w:rsidRDefault="0055319A" w:rsidP="008E7674">
            <w:pPr>
              <w:pStyle w:val="Default"/>
              <w:rPr>
                <w:lang w:val="uk-UA"/>
              </w:rPr>
            </w:pPr>
            <w:r w:rsidRPr="00987E1D">
              <w:rPr>
                <w:lang w:val="uk-UA"/>
              </w:rPr>
              <w:t xml:space="preserve">ОП 3. </w:t>
            </w:r>
          </w:p>
        </w:tc>
        <w:tc>
          <w:tcPr>
            <w:tcW w:w="5103" w:type="dxa"/>
          </w:tcPr>
          <w:p w:rsidR="0055319A" w:rsidRPr="00987E1D" w:rsidRDefault="0055319A" w:rsidP="008E7674">
            <w:pPr>
              <w:pStyle w:val="Default"/>
            </w:pPr>
            <w:proofErr w:type="spellStart"/>
            <w:proofErr w:type="gramStart"/>
            <w:r w:rsidRPr="00987E1D">
              <w:t>Соц</w:t>
            </w:r>
            <w:proofErr w:type="gramEnd"/>
            <w:r w:rsidRPr="00987E1D">
              <w:t>іально-економічний</w:t>
            </w:r>
            <w:proofErr w:type="spellEnd"/>
            <w:r w:rsidR="00D4770A" w:rsidRPr="00987E1D">
              <w:rPr>
                <w:lang w:val="uk-UA"/>
              </w:rPr>
              <w:t xml:space="preserve"> </w:t>
            </w:r>
            <w:proofErr w:type="spellStart"/>
            <w:r w:rsidRPr="00987E1D">
              <w:t>розвиток</w:t>
            </w:r>
            <w:proofErr w:type="spellEnd"/>
            <w:r w:rsidR="00D4770A" w:rsidRPr="00987E1D">
              <w:rPr>
                <w:lang w:val="uk-UA"/>
              </w:rPr>
              <w:t xml:space="preserve"> </w:t>
            </w:r>
            <w:proofErr w:type="spellStart"/>
            <w:r w:rsidRPr="00987E1D">
              <w:t>країн</w:t>
            </w:r>
            <w:proofErr w:type="spellEnd"/>
            <w:r w:rsidRPr="00987E1D">
              <w:t xml:space="preserve"> в </w:t>
            </w:r>
            <w:proofErr w:type="spellStart"/>
            <w:r w:rsidRPr="00987E1D">
              <w:t>умовах</w:t>
            </w:r>
            <w:proofErr w:type="spellEnd"/>
            <w:r w:rsidR="00D4770A" w:rsidRPr="00987E1D">
              <w:rPr>
                <w:lang w:val="uk-UA"/>
              </w:rPr>
              <w:t xml:space="preserve"> </w:t>
            </w:r>
            <w:proofErr w:type="spellStart"/>
            <w:r w:rsidRPr="00987E1D">
              <w:t>цифровізації</w:t>
            </w:r>
            <w:proofErr w:type="spellEnd"/>
          </w:p>
        </w:tc>
        <w:tc>
          <w:tcPr>
            <w:tcW w:w="1417" w:type="dxa"/>
          </w:tcPr>
          <w:p w:rsidR="0055319A" w:rsidRPr="008549DF" w:rsidRDefault="0055319A" w:rsidP="008E7674">
            <w:pPr>
              <w:pStyle w:val="Default"/>
              <w:rPr>
                <w:sz w:val="23"/>
                <w:szCs w:val="23"/>
                <w:lang w:val="uk-UA"/>
              </w:rPr>
            </w:pPr>
            <w:r w:rsidRPr="008549DF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1985" w:type="dxa"/>
          </w:tcPr>
          <w:p w:rsidR="0055319A" w:rsidRPr="008549DF" w:rsidRDefault="0055319A" w:rsidP="008E7674">
            <w:pPr>
              <w:pStyle w:val="Default"/>
              <w:rPr>
                <w:sz w:val="23"/>
                <w:szCs w:val="23"/>
                <w:lang w:val="uk-UA"/>
              </w:rPr>
            </w:pPr>
            <w:r w:rsidRPr="008549DF">
              <w:rPr>
                <w:sz w:val="23"/>
                <w:szCs w:val="23"/>
                <w:lang w:val="uk-UA"/>
              </w:rPr>
              <w:t>екзамен</w:t>
            </w:r>
          </w:p>
        </w:tc>
      </w:tr>
      <w:tr w:rsidR="0055319A" w:rsidRPr="00EE680C" w:rsidTr="008E7674">
        <w:trPr>
          <w:trHeight w:val="227"/>
        </w:trPr>
        <w:tc>
          <w:tcPr>
            <w:tcW w:w="1101" w:type="dxa"/>
          </w:tcPr>
          <w:p w:rsidR="0055319A" w:rsidRPr="00987E1D" w:rsidRDefault="0055319A" w:rsidP="008E7674">
            <w:pPr>
              <w:pStyle w:val="Default"/>
              <w:rPr>
                <w:lang w:val="uk-UA"/>
              </w:rPr>
            </w:pPr>
            <w:r w:rsidRPr="00987E1D">
              <w:rPr>
                <w:lang w:val="uk-UA"/>
              </w:rPr>
              <w:t xml:space="preserve">ОП 4. </w:t>
            </w:r>
          </w:p>
        </w:tc>
        <w:tc>
          <w:tcPr>
            <w:tcW w:w="5103" w:type="dxa"/>
          </w:tcPr>
          <w:p w:rsidR="0055319A" w:rsidRPr="00987E1D" w:rsidRDefault="0055319A" w:rsidP="008E7674">
            <w:pPr>
              <w:pStyle w:val="Default"/>
              <w:rPr>
                <w:lang w:val="uk-UA"/>
              </w:rPr>
            </w:pPr>
            <w:r w:rsidRPr="00987E1D">
              <w:rPr>
                <w:lang w:val="uk-UA"/>
              </w:rPr>
              <w:t xml:space="preserve">Іноземна мова професійного спілкування </w:t>
            </w:r>
          </w:p>
        </w:tc>
        <w:tc>
          <w:tcPr>
            <w:tcW w:w="1417" w:type="dxa"/>
          </w:tcPr>
          <w:p w:rsidR="0055319A" w:rsidRPr="00151ECF" w:rsidRDefault="0055319A" w:rsidP="008E7674">
            <w:pPr>
              <w:pStyle w:val="Default"/>
              <w:rPr>
                <w:sz w:val="23"/>
                <w:szCs w:val="23"/>
                <w:lang w:val="uk-UA"/>
              </w:rPr>
            </w:pPr>
            <w:r w:rsidRPr="00151ECF">
              <w:rPr>
                <w:sz w:val="23"/>
                <w:szCs w:val="23"/>
                <w:lang w:val="uk-UA"/>
              </w:rPr>
              <w:t>1</w:t>
            </w:r>
            <w:r w:rsidR="00594C6A"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985" w:type="dxa"/>
          </w:tcPr>
          <w:p w:rsidR="0055319A" w:rsidRPr="00151ECF" w:rsidRDefault="0055319A" w:rsidP="008E7674">
            <w:pPr>
              <w:pStyle w:val="Default"/>
              <w:rPr>
                <w:sz w:val="23"/>
                <w:szCs w:val="23"/>
                <w:lang w:val="uk-UA"/>
              </w:rPr>
            </w:pPr>
            <w:r w:rsidRPr="00151ECF">
              <w:rPr>
                <w:sz w:val="23"/>
                <w:szCs w:val="23"/>
                <w:lang w:val="uk-UA"/>
              </w:rPr>
              <w:t>залік, екзамен</w:t>
            </w:r>
          </w:p>
        </w:tc>
      </w:tr>
      <w:tr w:rsidR="0055319A" w:rsidRPr="00EE680C" w:rsidTr="008E7674">
        <w:trPr>
          <w:trHeight w:val="227"/>
        </w:trPr>
        <w:tc>
          <w:tcPr>
            <w:tcW w:w="1101" w:type="dxa"/>
          </w:tcPr>
          <w:p w:rsidR="0055319A" w:rsidRPr="00987E1D" w:rsidRDefault="0055319A" w:rsidP="008E7674">
            <w:pPr>
              <w:pStyle w:val="Default"/>
              <w:rPr>
                <w:lang w:val="uk-UA"/>
              </w:rPr>
            </w:pPr>
            <w:r w:rsidRPr="00987E1D">
              <w:rPr>
                <w:lang w:val="uk-UA"/>
              </w:rPr>
              <w:t xml:space="preserve">ОП 5. </w:t>
            </w:r>
          </w:p>
        </w:tc>
        <w:tc>
          <w:tcPr>
            <w:tcW w:w="5103" w:type="dxa"/>
          </w:tcPr>
          <w:p w:rsidR="0055319A" w:rsidRPr="0006157E" w:rsidRDefault="0055319A" w:rsidP="008E7674">
            <w:pPr>
              <w:pStyle w:val="Default"/>
              <w:rPr>
                <w:lang w:val="uk-UA"/>
              </w:rPr>
            </w:pPr>
            <w:r w:rsidRPr="0006157E">
              <w:rPr>
                <w:lang w:val="uk-UA"/>
              </w:rPr>
              <w:t xml:space="preserve">Виробнича переддипломна практика </w:t>
            </w:r>
          </w:p>
        </w:tc>
        <w:tc>
          <w:tcPr>
            <w:tcW w:w="1417" w:type="dxa"/>
          </w:tcPr>
          <w:p w:rsidR="0055319A" w:rsidRPr="00E35FEC" w:rsidRDefault="0055319A" w:rsidP="008E7674">
            <w:pPr>
              <w:pStyle w:val="Default"/>
              <w:rPr>
                <w:sz w:val="22"/>
                <w:szCs w:val="22"/>
                <w:lang w:val="uk-UA"/>
              </w:rPr>
            </w:pPr>
            <w:r w:rsidRPr="00E35FEC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985" w:type="dxa"/>
          </w:tcPr>
          <w:p w:rsidR="0055319A" w:rsidRPr="00E35FEC" w:rsidRDefault="0055319A" w:rsidP="008E7674">
            <w:pPr>
              <w:pStyle w:val="Default"/>
              <w:rPr>
                <w:sz w:val="22"/>
                <w:szCs w:val="22"/>
                <w:lang w:val="uk-UA"/>
              </w:rPr>
            </w:pPr>
            <w:r w:rsidRPr="00E35FEC">
              <w:rPr>
                <w:sz w:val="22"/>
                <w:szCs w:val="22"/>
                <w:lang w:val="uk-UA"/>
              </w:rPr>
              <w:t>залік</w:t>
            </w:r>
          </w:p>
        </w:tc>
      </w:tr>
      <w:tr w:rsidR="0055319A" w:rsidRPr="00EE680C" w:rsidTr="008E7674">
        <w:trPr>
          <w:trHeight w:val="100"/>
        </w:trPr>
        <w:tc>
          <w:tcPr>
            <w:tcW w:w="1101" w:type="dxa"/>
          </w:tcPr>
          <w:p w:rsidR="0055319A" w:rsidRPr="00987E1D" w:rsidRDefault="0055319A" w:rsidP="008E7674">
            <w:pPr>
              <w:pStyle w:val="Default"/>
              <w:rPr>
                <w:lang w:val="uk-UA"/>
              </w:rPr>
            </w:pPr>
            <w:r w:rsidRPr="00987E1D">
              <w:rPr>
                <w:lang w:val="uk-UA"/>
              </w:rPr>
              <w:t xml:space="preserve">ОП 6. </w:t>
            </w:r>
          </w:p>
        </w:tc>
        <w:tc>
          <w:tcPr>
            <w:tcW w:w="5103" w:type="dxa"/>
          </w:tcPr>
          <w:p w:rsidR="0055319A" w:rsidRPr="0006157E" w:rsidRDefault="0055319A" w:rsidP="008E7674">
            <w:pPr>
              <w:pStyle w:val="Default"/>
              <w:rPr>
                <w:lang w:val="uk-UA"/>
              </w:rPr>
            </w:pPr>
            <w:r w:rsidRPr="0006157E">
              <w:rPr>
                <w:lang w:val="uk-UA"/>
              </w:rPr>
              <w:t>Підготовка кваліфікаційної роботи</w:t>
            </w:r>
          </w:p>
        </w:tc>
        <w:tc>
          <w:tcPr>
            <w:tcW w:w="1417" w:type="dxa"/>
          </w:tcPr>
          <w:p w:rsidR="0055319A" w:rsidRPr="00EE680C" w:rsidRDefault="0055319A" w:rsidP="008E7674">
            <w:pPr>
              <w:pStyle w:val="Default"/>
              <w:rPr>
                <w:sz w:val="22"/>
                <w:szCs w:val="22"/>
                <w:highlight w:val="cyan"/>
                <w:lang w:val="uk-UA"/>
              </w:rPr>
            </w:pPr>
            <w:r w:rsidRPr="00E35FEC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985" w:type="dxa"/>
          </w:tcPr>
          <w:p w:rsidR="0055319A" w:rsidRPr="00EE680C" w:rsidRDefault="0055319A" w:rsidP="008E7674">
            <w:pPr>
              <w:pStyle w:val="Default"/>
              <w:rPr>
                <w:sz w:val="22"/>
                <w:szCs w:val="22"/>
                <w:highlight w:val="cyan"/>
                <w:lang w:val="uk-UA"/>
              </w:rPr>
            </w:pPr>
          </w:p>
        </w:tc>
      </w:tr>
      <w:tr w:rsidR="0055319A" w:rsidRPr="00EE680C" w:rsidTr="008E7674">
        <w:trPr>
          <w:trHeight w:val="98"/>
        </w:trPr>
        <w:tc>
          <w:tcPr>
            <w:tcW w:w="6204" w:type="dxa"/>
            <w:gridSpan w:val="2"/>
          </w:tcPr>
          <w:p w:rsidR="0055319A" w:rsidRPr="00EE680C" w:rsidRDefault="0055319A" w:rsidP="008E7674">
            <w:pPr>
              <w:pStyle w:val="Default"/>
              <w:rPr>
                <w:sz w:val="22"/>
                <w:szCs w:val="22"/>
                <w:lang w:val="uk-UA"/>
              </w:rPr>
            </w:pPr>
            <w:r w:rsidRPr="00EE680C">
              <w:rPr>
                <w:b/>
                <w:bCs/>
                <w:sz w:val="22"/>
                <w:szCs w:val="22"/>
                <w:lang w:val="uk-UA"/>
              </w:rPr>
              <w:t>Загальний обсяг обов’язкових дисциплін</w:t>
            </w:r>
          </w:p>
        </w:tc>
        <w:tc>
          <w:tcPr>
            <w:tcW w:w="3402" w:type="dxa"/>
            <w:gridSpan w:val="2"/>
          </w:tcPr>
          <w:p w:rsidR="0055319A" w:rsidRPr="00EE680C" w:rsidRDefault="0055319A" w:rsidP="008E7674">
            <w:pPr>
              <w:pStyle w:val="Default"/>
              <w:rPr>
                <w:sz w:val="22"/>
                <w:szCs w:val="22"/>
                <w:lang w:val="uk-UA"/>
              </w:rPr>
            </w:pPr>
            <w:r w:rsidRPr="00EE680C">
              <w:rPr>
                <w:b/>
                <w:bCs/>
                <w:sz w:val="22"/>
                <w:szCs w:val="22"/>
                <w:lang w:val="uk-UA"/>
              </w:rPr>
              <w:t>65</w:t>
            </w:r>
          </w:p>
        </w:tc>
      </w:tr>
      <w:tr w:rsidR="0055319A" w:rsidRPr="00EE680C" w:rsidTr="008E7674">
        <w:trPr>
          <w:trHeight w:val="98"/>
        </w:trPr>
        <w:tc>
          <w:tcPr>
            <w:tcW w:w="9606" w:type="dxa"/>
            <w:gridSpan w:val="4"/>
          </w:tcPr>
          <w:p w:rsidR="0055319A" w:rsidRPr="00EE680C" w:rsidRDefault="0055319A" w:rsidP="008E7674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EE680C">
              <w:rPr>
                <w:b/>
                <w:bCs/>
                <w:sz w:val="22"/>
                <w:szCs w:val="22"/>
                <w:lang w:val="uk-UA"/>
              </w:rPr>
              <w:t>Вибіркові компоненти</w:t>
            </w:r>
          </w:p>
        </w:tc>
      </w:tr>
      <w:tr w:rsidR="0055319A" w:rsidRPr="00EE680C" w:rsidTr="008E7674">
        <w:trPr>
          <w:trHeight w:val="352"/>
        </w:trPr>
        <w:tc>
          <w:tcPr>
            <w:tcW w:w="1101" w:type="dxa"/>
          </w:tcPr>
          <w:p w:rsidR="0055319A" w:rsidRPr="00987E1D" w:rsidRDefault="0055319A" w:rsidP="008E7674">
            <w:pPr>
              <w:pStyle w:val="Default"/>
              <w:rPr>
                <w:lang w:val="uk-UA"/>
              </w:rPr>
            </w:pPr>
            <w:r w:rsidRPr="00987E1D">
              <w:rPr>
                <w:lang w:val="uk-UA"/>
              </w:rPr>
              <w:t xml:space="preserve">ВП 1. </w:t>
            </w:r>
          </w:p>
        </w:tc>
        <w:tc>
          <w:tcPr>
            <w:tcW w:w="5103" w:type="dxa"/>
          </w:tcPr>
          <w:p w:rsidR="0055319A" w:rsidRPr="00376ECF" w:rsidRDefault="00376ECF" w:rsidP="008E7674">
            <w:pPr>
              <w:pStyle w:val="Default"/>
              <w:jc w:val="both"/>
              <w:rPr>
                <w:lang w:val="uk-UA"/>
              </w:rPr>
            </w:pPr>
            <w:r w:rsidRPr="00376ECF">
              <w:rPr>
                <w:color w:val="222222"/>
                <w:shd w:val="clear" w:color="auto" w:fill="FFFFFF"/>
                <w:lang w:val="uk-UA"/>
              </w:rPr>
              <w:t>Соціальна відповідальність суб'єктів господарювання / Філософія</w:t>
            </w:r>
            <w:r w:rsidR="00FC21AF">
              <w:rPr>
                <w:color w:val="222222"/>
                <w:shd w:val="clear" w:color="auto" w:fill="FFFFFF"/>
                <w:lang w:val="uk-UA"/>
              </w:rPr>
              <w:t xml:space="preserve"> глобального економічного розвитку</w:t>
            </w:r>
            <w:r w:rsidR="004E34A0">
              <w:rPr>
                <w:color w:val="222222"/>
                <w:shd w:val="clear" w:color="auto" w:fill="FFFFFF"/>
                <w:lang w:val="uk-UA"/>
              </w:rPr>
              <w:t xml:space="preserve"> / </w:t>
            </w:r>
            <w:proofErr w:type="spellStart"/>
            <w:r w:rsidR="004E34A0">
              <w:rPr>
                <w:color w:val="222222"/>
                <w:shd w:val="clear" w:color="auto" w:fill="FFFFFF"/>
                <w:lang w:val="uk-UA"/>
              </w:rPr>
              <w:t>Людиномірність</w:t>
            </w:r>
            <w:proofErr w:type="spellEnd"/>
            <w:r w:rsidRPr="00376ECF">
              <w:rPr>
                <w:color w:val="222222"/>
                <w:shd w:val="clear" w:color="auto" w:fill="FFFFFF"/>
                <w:lang w:val="uk-UA"/>
              </w:rPr>
              <w:t xml:space="preserve"> міжнародного бізнесу</w:t>
            </w:r>
          </w:p>
        </w:tc>
        <w:tc>
          <w:tcPr>
            <w:tcW w:w="1417" w:type="dxa"/>
          </w:tcPr>
          <w:p w:rsidR="0055319A" w:rsidRPr="00303EA1" w:rsidRDefault="00873C0E" w:rsidP="008E7674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985" w:type="dxa"/>
          </w:tcPr>
          <w:p w:rsidR="0055319A" w:rsidRPr="00303EA1" w:rsidRDefault="0055319A" w:rsidP="008E7674">
            <w:pPr>
              <w:pStyle w:val="Default"/>
              <w:rPr>
                <w:sz w:val="22"/>
                <w:szCs w:val="22"/>
                <w:lang w:val="uk-UA"/>
              </w:rPr>
            </w:pPr>
            <w:r w:rsidRPr="00303EA1">
              <w:rPr>
                <w:sz w:val="22"/>
                <w:szCs w:val="22"/>
                <w:lang w:val="uk-UA"/>
              </w:rPr>
              <w:t>залік</w:t>
            </w:r>
          </w:p>
        </w:tc>
      </w:tr>
      <w:tr w:rsidR="0055319A" w:rsidRPr="00EE680C" w:rsidTr="008E7674">
        <w:trPr>
          <w:trHeight w:val="226"/>
        </w:trPr>
        <w:tc>
          <w:tcPr>
            <w:tcW w:w="1101" w:type="dxa"/>
          </w:tcPr>
          <w:p w:rsidR="0055319A" w:rsidRPr="00987E1D" w:rsidRDefault="0055319A" w:rsidP="008E7674">
            <w:pPr>
              <w:pStyle w:val="Default"/>
              <w:rPr>
                <w:lang w:val="uk-UA"/>
              </w:rPr>
            </w:pPr>
            <w:r w:rsidRPr="00987E1D">
              <w:rPr>
                <w:lang w:val="uk-UA"/>
              </w:rPr>
              <w:t xml:space="preserve">ВП 2. </w:t>
            </w:r>
          </w:p>
        </w:tc>
        <w:tc>
          <w:tcPr>
            <w:tcW w:w="5103" w:type="dxa"/>
          </w:tcPr>
          <w:p w:rsidR="0055319A" w:rsidRPr="00EE680C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Тренінг. </w:t>
            </w:r>
            <w:r w:rsidRPr="00EE680C">
              <w:rPr>
                <w:rFonts w:ascii="Times New Roman" w:hAnsi="Times New Roman"/>
                <w:sz w:val="24"/>
                <w:szCs w:val="24"/>
              </w:rPr>
              <w:t>Крос-культурний менеджмент і бізнес-комунікації</w:t>
            </w:r>
            <w:r w:rsidRPr="00EE680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/ </w:t>
            </w:r>
            <w:r w:rsidRPr="0006157E">
              <w:rPr>
                <w:rFonts w:ascii="Times New Roman" w:hAnsi="Times New Roman"/>
                <w:sz w:val="24"/>
                <w:szCs w:val="24"/>
              </w:rPr>
              <w:t>Компаративний аналіз національних бізнес-культур</w:t>
            </w:r>
            <w:r w:rsidRPr="00EE680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/ Міжнародний менеджмент</w:t>
            </w:r>
          </w:p>
        </w:tc>
        <w:tc>
          <w:tcPr>
            <w:tcW w:w="1417" w:type="dxa"/>
          </w:tcPr>
          <w:p w:rsidR="0055319A" w:rsidRPr="008549DF" w:rsidRDefault="00594C6A" w:rsidP="008E7674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985" w:type="dxa"/>
          </w:tcPr>
          <w:p w:rsidR="0055319A" w:rsidRPr="008549DF" w:rsidRDefault="0055319A" w:rsidP="008E7674">
            <w:pPr>
              <w:pStyle w:val="Default"/>
              <w:rPr>
                <w:sz w:val="22"/>
                <w:szCs w:val="22"/>
                <w:lang w:val="uk-UA"/>
              </w:rPr>
            </w:pPr>
            <w:r w:rsidRPr="008549DF">
              <w:rPr>
                <w:sz w:val="22"/>
                <w:szCs w:val="22"/>
                <w:lang w:val="uk-UA"/>
              </w:rPr>
              <w:t>залік</w:t>
            </w:r>
          </w:p>
        </w:tc>
      </w:tr>
      <w:tr w:rsidR="0055319A" w:rsidRPr="00EE680C" w:rsidTr="008E7674">
        <w:trPr>
          <w:trHeight w:val="226"/>
        </w:trPr>
        <w:tc>
          <w:tcPr>
            <w:tcW w:w="1101" w:type="dxa"/>
          </w:tcPr>
          <w:p w:rsidR="0055319A" w:rsidRPr="00987E1D" w:rsidRDefault="0055319A" w:rsidP="008E7674">
            <w:pPr>
              <w:pStyle w:val="Default"/>
              <w:rPr>
                <w:lang w:val="uk-UA"/>
              </w:rPr>
            </w:pPr>
            <w:r w:rsidRPr="00987E1D">
              <w:rPr>
                <w:lang w:val="uk-UA"/>
              </w:rPr>
              <w:t xml:space="preserve">ВП 3. </w:t>
            </w:r>
          </w:p>
        </w:tc>
        <w:tc>
          <w:tcPr>
            <w:tcW w:w="5103" w:type="dxa"/>
          </w:tcPr>
          <w:p w:rsidR="0055319A" w:rsidRPr="00987E1D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Тренінг. </w:t>
            </w:r>
            <w:proofErr w:type="spellStart"/>
            <w:r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>Проєкт</w:t>
            </w:r>
            <w:proofErr w:type="spellEnd"/>
            <w:r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-менеджмент </w:t>
            </w:r>
            <w:r w:rsidR="00CD5595"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>кар'єрного зростання</w:t>
            </w:r>
            <w:r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Міжнародний </w:t>
            </w:r>
            <w:r w:rsidR="00924DE9"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>ринок праці</w:t>
            </w:r>
            <w:r w:rsidR="008C330B"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>/ Трудові відносини</w:t>
            </w:r>
            <w:r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8C330B"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епоху</w:t>
            </w:r>
            <w:r w:rsidR="0006157E"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330B" w:rsidRPr="00987E1D">
              <w:rPr>
                <w:rFonts w:ascii="Times New Roman" w:hAnsi="Times New Roman"/>
                <w:sz w:val="24"/>
                <w:szCs w:val="24"/>
                <w:lang w:eastAsia="ru-RU"/>
              </w:rPr>
              <w:t>цифровізації</w:t>
            </w:r>
            <w:proofErr w:type="spellEnd"/>
          </w:p>
        </w:tc>
        <w:tc>
          <w:tcPr>
            <w:tcW w:w="1417" w:type="dxa"/>
          </w:tcPr>
          <w:p w:rsidR="0055319A" w:rsidRPr="00E35FEC" w:rsidRDefault="00873C0E" w:rsidP="008E7674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985" w:type="dxa"/>
          </w:tcPr>
          <w:p w:rsidR="0055319A" w:rsidRPr="00E35FEC" w:rsidRDefault="0055319A" w:rsidP="008E7674">
            <w:pPr>
              <w:pStyle w:val="Default"/>
              <w:rPr>
                <w:sz w:val="22"/>
                <w:szCs w:val="22"/>
                <w:lang w:val="uk-UA"/>
              </w:rPr>
            </w:pPr>
            <w:r w:rsidRPr="00E35FEC">
              <w:rPr>
                <w:sz w:val="22"/>
                <w:szCs w:val="22"/>
                <w:lang w:val="uk-UA"/>
              </w:rPr>
              <w:t>екзамен, контрольна робота</w:t>
            </w:r>
          </w:p>
        </w:tc>
      </w:tr>
      <w:tr w:rsidR="0055319A" w:rsidRPr="00EE680C" w:rsidTr="008E7674">
        <w:trPr>
          <w:trHeight w:val="226"/>
        </w:trPr>
        <w:tc>
          <w:tcPr>
            <w:tcW w:w="1101" w:type="dxa"/>
          </w:tcPr>
          <w:p w:rsidR="0055319A" w:rsidRPr="00987E1D" w:rsidRDefault="0055319A" w:rsidP="008E7674">
            <w:pPr>
              <w:pStyle w:val="Default"/>
              <w:rPr>
                <w:lang w:val="uk-UA"/>
              </w:rPr>
            </w:pPr>
            <w:r w:rsidRPr="00987E1D">
              <w:rPr>
                <w:lang w:val="uk-UA"/>
              </w:rPr>
              <w:t xml:space="preserve">ВП 4. </w:t>
            </w:r>
          </w:p>
        </w:tc>
        <w:tc>
          <w:tcPr>
            <w:tcW w:w="5103" w:type="dxa"/>
          </w:tcPr>
          <w:p w:rsidR="0055319A" w:rsidRPr="0006157E" w:rsidRDefault="0055319A" w:rsidP="008E7674">
            <w:pPr>
              <w:pStyle w:val="Default"/>
              <w:rPr>
                <w:lang w:val="uk-UA"/>
              </w:rPr>
            </w:pPr>
            <w:r w:rsidRPr="0006157E">
              <w:rPr>
                <w:lang w:val="uk-UA"/>
              </w:rPr>
              <w:t>Злиття та поглинання у сучасному міжнародному бізнесі/ Глобальні фінансові ринки</w:t>
            </w:r>
            <w:r w:rsidR="00A741FB" w:rsidRPr="0006157E">
              <w:rPr>
                <w:lang w:val="uk-UA"/>
              </w:rPr>
              <w:t>/ Корпоративний контроль в глобальній економіці</w:t>
            </w:r>
          </w:p>
        </w:tc>
        <w:tc>
          <w:tcPr>
            <w:tcW w:w="1417" w:type="dxa"/>
          </w:tcPr>
          <w:p w:rsidR="0055319A" w:rsidRPr="00303EA1" w:rsidRDefault="00873C0E" w:rsidP="008E7674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985" w:type="dxa"/>
          </w:tcPr>
          <w:p w:rsidR="0055319A" w:rsidRPr="00303EA1" w:rsidRDefault="0055319A" w:rsidP="008E7674">
            <w:pPr>
              <w:pStyle w:val="Default"/>
              <w:rPr>
                <w:sz w:val="22"/>
                <w:szCs w:val="22"/>
                <w:lang w:val="uk-UA"/>
              </w:rPr>
            </w:pPr>
            <w:r w:rsidRPr="00303EA1">
              <w:rPr>
                <w:sz w:val="22"/>
                <w:szCs w:val="22"/>
                <w:lang w:val="uk-UA"/>
              </w:rPr>
              <w:t>екзамен</w:t>
            </w:r>
          </w:p>
        </w:tc>
      </w:tr>
      <w:tr w:rsidR="0055319A" w:rsidRPr="00EE680C" w:rsidTr="008E7674">
        <w:trPr>
          <w:trHeight w:val="100"/>
        </w:trPr>
        <w:tc>
          <w:tcPr>
            <w:tcW w:w="1101" w:type="dxa"/>
          </w:tcPr>
          <w:p w:rsidR="0055319A" w:rsidRPr="00987E1D" w:rsidRDefault="0055319A" w:rsidP="008E7674">
            <w:pPr>
              <w:pStyle w:val="Default"/>
              <w:rPr>
                <w:lang w:val="uk-UA"/>
              </w:rPr>
            </w:pPr>
            <w:r w:rsidRPr="00987E1D">
              <w:rPr>
                <w:lang w:val="uk-UA"/>
              </w:rPr>
              <w:t xml:space="preserve">ВП 5. </w:t>
            </w:r>
          </w:p>
        </w:tc>
        <w:tc>
          <w:tcPr>
            <w:tcW w:w="5103" w:type="dxa"/>
          </w:tcPr>
          <w:p w:rsidR="0055319A" w:rsidRPr="0006157E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7E"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Міжнародна бізнес-аналітика/ Облік міжнародних операцій/ Контроль та оподаткування ЗЕД</w:t>
            </w:r>
          </w:p>
        </w:tc>
        <w:tc>
          <w:tcPr>
            <w:tcW w:w="1417" w:type="dxa"/>
          </w:tcPr>
          <w:p w:rsidR="0055319A" w:rsidRPr="00FF1302" w:rsidRDefault="00873C0E" w:rsidP="008E7674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985" w:type="dxa"/>
          </w:tcPr>
          <w:p w:rsidR="0055319A" w:rsidRDefault="0055319A" w:rsidP="008E7674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</w:t>
            </w:r>
            <w:r w:rsidRPr="00FF1302">
              <w:rPr>
                <w:sz w:val="22"/>
                <w:szCs w:val="22"/>
                <w:lang w:val="uk-UA"/>
              </w:rPr>
              <w:t>кзамен</w:t>
            </w:r>
            <w:r>
              <w:rPr>
                <w:sz w:val="22"/>
                <w:szCs w:val="22"/>
                <w:lang w:val="uk-UA"/>
              </w:rPr>
              <w:t xml:space="preserve">, </w:t>
            </w:r>
          </w:p>
          <w:p w:rsidR="0055319A" w:rsidRDefault="0055319A" w:rsidP="008E7674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розрахунково-графічна робота</w:t>
            </w:r>
          </w:p>
          <w:p w:rsidR="0055319A" w:rsidRPr="00FF1302" w:rsidRDefault="0055319A" w:rsidP="008E767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  <w:tr w:rsidR="0055319A" w:rsidRPr="00EE680C" w:rsidTr="008E7674">
        <w:trPr>
          <w:trHeight w:val="227"/>
        </w:trPr>
        <w:tc>
          <w:tcPr>
            <w:tcW w:w="1101" w:type="dxa"/>
          </w:tcPr>
          <w:p w:rsidR="0055319A" w:rsidRPr="00EE680C" w:rsidRDefault="0055319A" w:rsidP="008E7674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  <w:tc>
          <w:tcPr>
            <w:tcW w:w="5103" w:type="dxa"/>
          </w:tcPr>
          <w:p w:rsidR="0055319A" w:rsidRPr="00EE680C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55319A" w:rsidRPr="00EE680C" w:rsidRDefault="0055319A" w:rsidP="008E7674">
            <w:pPr>
              <w:pStyle w:val="Default"/>
              <w:rPr>
                <w:sz w:val="23"/>
                <w:szCs w:val="23"/>
                <w:highlight w:val="cyan"/>
                <w:lang w:val="uk-UA"/>
              </w:rPr>
            </w:pPr>
          </w:p>
        </w:tc>
        <w:tc>
          <w:tcPr>
            <w:tcW w:w="1985" w:type="dxa"/>
          </w:tcPr>
          <w:p w:rsidR="0055319A" w:rsidRPr="00EE680C" w:rsidRDefault="0055319A" w:rsidP="008E7674">
            <w:pPr>
              <w:pStyle w:val="Default"/>
              <w:rPr>
                <w:sz w:val="23"/>
                <w:szCs w:val="23"/>
                <w:highlight w:val="cyan"/>
                <w:lang w:val="uk-UA"/>
              </w:rPr>
            </w:pPr>
          </w:p>
        </w:tc>
      </w:tr>
      <w:tr w:rsidR="0055319A" w:rsidRPr="00EE680C" w:rsidTr="008E7674">
        <w:trPr>
          <w:trHeight w:val="98"/>
        </w:trPr>
        <w:tc>
          <w:tcPr>
            <w:tcW w:w="6204" w:type="dxa"/>
            <w:gridSpan w:val="2"/>
          </w:tcPr>
          <w:p w:rsidR="0055319A" w:rsidRPr="00EE680C" w:rsidRDefault="0055319A" w:rsidP="008E7674">
            <w:pPr>
              <w:pStyle w:val="Default"/>
              <w:rPr>
                <w:sz w:val="22"/>
                <w:szCs w:val="22"/>
                <w:lang w:val="uk-UA"/>
              </w:rPr>
            </w:pPr>
            <w:r w:rsidRPr="00EE680C">
              <w:rPr>
                <w:b/>
                <w:bCs/>
                <w:sz w:val="22"/>
                <w:szCs w:val="22"/>
                <w:lang w:val="uk-UA"/>
              </w:rPr>
              <w:t xml:space="preserve">Загальний обсяг вибіркових </w:t>
            </w:r>
            <w:proofErr w:type="spellStart"/>
            <w:r w:rsidRPr="00EE680C">
              <w:rPr>
                <w:b/>
                <w:bCs/>
                <w:sz w:val="22"/>
                <w:szCs w:val="22"/>
                <w:lang w:val="en-US"/>
              </w:rPr>
              <w:t>компонентів</w:t>
            </w:r>
            <w:proofErr w:type="spellEnd"/>
          </w:p>
        </w:tc>
        <w:tc>
          <w:tcPr>
            <w:tcW w:w="3402" w:type="dxa"/>
            <w:gridSpan w:val="2"/>
          </w:tcPr>
          <w:p w:rsidR="0055319A" w:rsidRPr="00EE680C" w:rsidRDefault="0055319A" w:rsidP="008E7674">
            <w:pPr>
              <w:pStyle w:val="Default"/>
              <w:rPr>
                <w:sz w:val="22"/>
                <w:szCs w:val="22"/>
                <w:lang w:val="uk-UA"/>
              </w:rPr>
            </w:pPr>
            <w:r w:rsidRPr="00EE680C">
              <w:rPr>
                <w:b/>
                <w:bCs/>
                <w:sz w:val="22"/>
                <w:szCs w:val="22"/>
                <w:lang w:val="uk-UA"/>
              </w:rPr>
              <w:t>25</w:t>
            </w:r>
          </w:p>
        </w:tc>
      </w:tr>
      <w:tr w:rsidR="0055319A" w:rsidRPr="00590780" w:rsidTr="008E7674">
        <w:trPr>
          <w:trHeight w:val="98"/>
        </w:trPr>
        <w:tc>
          <w:tcPr>
            <w:tcW w:w="6204" w:type="dxa"/>
            <w:gridSpan w:val="2"/>
          </w:tcPr>
          <w:p w:rsidR="0055319A" w:rsidRPr="00EE680C" w:rsidRDefault="0055319A" w:rsidP="008E7674">
            <w:pPr>
              <w:pStyle w:val="Default"/>
              <w:rPr>
                <w:sz w:val="22"/>
                <w:szCs w:val="22"/>
                <w:lang w:val="uk-UA"/>
              </w:rPr>
            </w:pPr>
            <w:r w:rsidRPr="00EE680C">
              <w:rPr>
                <w:b/>
                <w:bCs/>
                <w:sz w:val="22"/>
                <w:szCs w:val="22"/>
                <w:lang w:val="uk-UA"/>
              </w:rPr>
              <w:t xml:space="preserve">ЗАГАЛЬНИЙ ОБСЯГ ОСВІТНЬОЇ ПРОГРАМИ </w:t>
            </w:r>
          </w:p>
        </w:tc>
        <w:tc>
          <w:tcPr>
            <w:tcW w:w="3402" w:type="dxa"/>
            <w:gridSpan w:val="2"/>
          </w:tcPr>
          <w:p w:rsidR="0055319A" w:rsidRPr="00EE680C" w:rsidRDefault="0055319A" w:rsidP="008E7674">
            <w:pPr>
              <w:pStyle w:val="Default"/>
              <w:rPr>
                <w:sz w:val="22"/>
                <w:szCs w:val="22"/>
                <w:lang w:val="uk-UA"/>
              </w:rPr>
            </w:pPr>
            <w:r w:rsidRPr="00EE680C">
              <w:rPr>
                <w:b/>
                <w:bCs/>
                <w:sz w:val="22"/>
                <w:szCs w:val="22"/>
                <w:lang w:val="uk-UA"/>
              </w:rPr>
              <w:t>90</w:t>
            </w:r>
          </w:p>
        </w:tc>
      </w:tr>
    </w:tbl>
    <w:p w:rsidR="0055319A" w:rsidRDefault="0055319A" w:rsidP="0055319A"/>
    <w:p w:rsidR="0055319A" w:rsidRPr="00927C7D" w:rsidRDefault="0055319A" w:rsidP="0055319A">
      <w:pPr>
        <w:jc w:val="center"/>
        <w:rPr>
          <w:rFonts w:ascii="Times New Roman" w:hAnsi="Times New Roman"/>
          <w:b/>
          <w:sz w:val="28"/>
          <w:szCs w:val="28"/>
          <w:highlight w:val="cyan"/>
          <w:lang w:val="ru-RU"/>
        </w:rPr>
      </w:pPr>
      <w:r>
        <w:br w:type="page"/>
      </w:r>
      <w:r w:rsidR="0059554C">
        <w:rPr>
          <w:rFonts w:ascii="Times New Roman" w:hAnsi="Times New Roman"/>
          <w:b/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86360</wp:posOffset>
                </wp:positionV>
                <wp:extent cx="561975" cy="3613150"/>
                <wp:effectExtent l="1905" t="635" r="0" b="0"/>
                <wp:wrapNone/>
                <wp:docPr id="4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61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5A8" w:rsidRPr="002C7079" w:rsidRDefault="000515A8" w:rsidP="005531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Практично-прикладний блок навчальних дисциплін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21.6pt;margin-top:6.8pt;width:44.25pt;height:28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3SuQIAAL4FAAAOAAAAZHJzL2Uyb0RvYy54bWysVNtunDAQfa/Uf7D8TrisYRcUNkqWpaqU&#10;XqSkH+AFs1gFm9resFHVf+/Y7C3JS9WWBwt7xmfmzBzP9c2+79ATU5pLkePwKsCIiUrWXGxz/O2x&#10;9BYYaUNFTTspWI6fmcY3y/fvrschY5FsZVczhQBE6GwcctwaM2S+r6uW9VRfyYEJMDZS9dTAVm39&#10;WtER0PvOj4Ig8Uep6kHJimkNp8VkxEuH3zSsMl+aRjODuhxDbsatyq0bu/rLa5ptFR1aXh3SoH+R&#10;RU+5gKAnqIIainaKv4HqeaWklo25qmTvy6bhFXMcgE0YvGLz0NKBOS5QHD2cyqT/H2z1+emrQrzO&#10;MYkwErSHHj2yvUF3co9mia3POOgM3B4GcDR7OIc+O656uJfVd42EXLVUbNmtUnJsGa0hv9De9C+u&#10;TjjagmzGT7KGOHRnpAPaN6q3xYNyIECHPj2femNzqeAwTsJ0HmNUgWmWhLMwds3zaXa8PShtPjDZ&#10;I/uTYwW9d+j06V4bmw3Nji42mJAl7zrX/068OADH6QRiw1Vrs1m4dv5Mg3S9WC+IR6Jk7ZGgKLzb&#10;ckW8pAzncTErVqsi/GXjhiRreV0zYcMcpRWSP2vdQeSTKE7i0rLjtYWzKWm13aw6hZ4oSLt0n6s5&#10;WM5u/ss0XBGAyytKYUSCuyj1ymQx90hJYi+dBwsvCNO7NAlISoryJaV7Lti/U0JjjtM4iicxnZN+&#10;xS1w31tuNOu5geHR8T7Hi5MTzawE16J2rTWUd9P/RSls+udSQLuPjXaCtRqd1Gr2mz2gWBVvZP0M&#10;0lUSlAX6hIkHP3aN5rAdYYDkWP/YUcUw6j4KeAFpSIidOG5D4nkEG3Vp2VxaqKhaCXPJYDT9rsw0&#10;pXaD4tsWgk1vTshbeDUNd4I+J3Z4azAkHK/DQLNT6HLvvM5jd/kbAAD//wMAUEsDBBQABgAIAAAA&#10;IQBx5a894AAAAAkBAAAPAAAAZHJzL2Rvd25yZXYueG1sTI9BT4NAEIXvJv6HzZh4axehJQ2yNEZj&#10;Ey+mRT14W9gRiOwssttC/73jqR4n78t73+Tb2fbihKPvHCm4W0YgkGpnOmoUvL89LzYgfNBkdO8I&#10;FZzRw7a4vsp1ZtxEBzyVoRFcQj7TCtoQhkxKX7dotV+6AYmzLzdaHfgcG2lGPXG57WUcRam0uiNe&#10;aPWAjy3W3+XRKvioXs/9YUg+o2562c+7n335tGuUur2ZH+5BBJzDBYY/fVaHgp0qdyTjRa9gsUpi&#10;RjlIUhAMrNYJiErBehOnIItc/v+g+AUAAP//AwBQSwECLQAUAAYACAAAACEAtoM4kv4AAADhAQAA&#10;EwAAAAAAAAAAAAAAAAAAAAAAW0NvbnRlbnRfVHlwZXNdLnhtbFBLAQItABQABgAIAAAAIQA4/SH/&#10;1gAAAJQBAAALAAAAAAAAAAAAAAAAAC8BAABfcmVscy8ucmVsc1BLAQItABQABgAIAAAAIQBvgd3S&#10;uQIAAL4FAAAOAAAAAAAAAAAAAAAAAC4CAABkcnMvZTJvRG9jLnhtbFBLAQItABQABgAIAAAAIQBx&#10;5a894AAAAAkBAAAPAAAAAAAAAAAAAAAAABMFAABkcnMvZG93bnJldi54bWxQSwUGAAAAAAQABADz&#10;AAAAIAYAAAAA&#10;" filled="f" stroked="f">
                <v:textbox style="layout-flow:vertical;mso-layout-flow-alt:bottom-to-top">
                  <w:txbxContent>
                    <w:p w:rsidR="000515A8" w:rsidRPr="002C7079" w:rsidRDefault="000515A8" w:rsidP="005531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Практично-прикладний блок навчальних дисциплін </w:t>
                      </w:r>
                    </w:p>
                  </w:txbxContent>
                </v:textbox>
              </v:shape>
            </w:pict>
          </mc:Fallback>
        </mc:AlternateContent>
      </w:r>
      <w:r w:rsidR="0059554C"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105410</wp:posOffset>
                </wp:positionV>
                <wp:extent cx="1801495" cy="1533525"/>
                <wp:effectExtent l="7620" t="10160" r="10160" b="8890"/>
                <wp:wrapNone/>
                <wp:docPr id="4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1495" cy="1533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15A8" w:rsidRPr="003E258C" w:rsidRDefault="000515A8" w:rsidP="0055319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Тренінг. </w:t>
                            </w:r>
                            <w:r w:rsidRPr="003E258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Крос-культурний менеджмент і бізнес-комунікації</w:t>
                            </w:r>
                            <w:r w:rsidRPr="003E258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/ </w:t>
                            </w:r>
                            <w:r w:rsidRPr="003E258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Компаративний аналіз національних бізнес-культур</w:t>
                            </w:r>
                            <w:r w:rsidRPr="003E258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/ Міжнародний менеджмент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left:0;text-align:left;margin-left:329.1pt;margin-top:8.3pt;width:141.85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s7HgIAAEEEAAAOAAAAZHJzL2Uyb0RvYy54bWysU81u2zAMvg/YOwi6L7bTZGuMOEWRLsOA&#10;ri3Q7QEUWbaFyaJGKXG6px8lp2n2gx2G6SCQIvWR/Egurw69YXuFXoOteDHJOVNWQq1tW/Evnzdv&#10;LjnzQdhaGLCq4k/K86vV61fLwZVqCh2YWiEjEOvLwVW8C8GVWeZlp3rhJ+CUJWMD2ItAKrZZjWIg&#10;9N5k0zx/mw2AtUOQynt6vRmNfJXwm0bJcN80XgVmKk65hXRjurfxzlZLUbYoXKflMQ3xD1n0QlsK&#10;eoK6EUGwHerfoHotETw0YSKhz6BptFSpBqqmyH+p5rETTqVaiBzvTjT5/wcr7/YPyHRd8VnBmRU9&#10;9eh+LwybRWoG50vyeHQPGIvz7hbkV88srDthW3WNCEOnRE0JFdE/++lDVDx9ZdvhE9QELHYBEkuH&#10;BvsISPWzQ2rG06kZ6hCYpMfiMi9mizlnkmzF/OJiPp2nGKJ8/u7Qhw8KehaFiitjtPORMFGK/a0P&#10;MSNRPnulCsDoeqONSQq227VBRuVWfJPOMYA/dzOWDRVfxPB/h8jT+RMEws7WadQiW++PchDajDJl&#10;aeyRvsjYyHw4bA+pNYnbyOYW6ifiE2GcY9o7EjrA75wNNMMV9992AhVn5qOlniyK2SwOfVJm83dT&#10;UvDcsj23CCsJquKBs1Fch3FRdg5121GkIhFg4Zr62OhE70tWx/RpThPrx52Ki3CuJ6+XzV/9AAAA&#10;//8DAFBLAwQUAAYACAAAACEAbircw+AAAAAKAQAADwAAAGRycy9kb3ducmV2LnhtbEyPy07DMBBF&#10;90j8gzWV2FHnQaw0jVNVVEiwYEGAvRtPk6jxOIrdNPw9ZkWXo3t075lyt5iBzTi53pKEeB0BQ2qs&#10;7qmV8PX58pgDc16RVoMllPCDDnbV/V2pCm2v9IFz7VsWSsgVSkLn/Vhw7poOjXJrOyKF7GQno3w4&#10;p5brSV1DuRl4EkWCG9VTWOjUiM8dNuf6YiQc2n0tZp76LD0dXn12/n5/S2MpH1bLfgvM4+L/YfjT&#10;D+pQBaejvZB2bJAgsjwJaAiEABaAzVO8AXaUkGR5DLwq+e0L1S8AAAD//wMAUEsBAi0AFAAGAAgA&#10;AAAhALaDOJL+AAAA4QEAABMAAAAAAAAAAAAAAAAAAAAAAFtDb250ZW50X1R5cGVzXS54bWxQSwEC&#10;LQAUAAYACAAAACEAOP0h/9YAAACUAQAACwAAAAAAAAAAAAAAAAAvAQAAX3JlbHMvLnJlbHNQSwEC&#10;LQAUAAYACAAAACEAlMNLOx4CAABBBAAADgAAAAAAAAAAAAAAAAAuAgAAZHJzL2Uyb0RvYy54bWxQ&#10;SwECLQAUAAYACAAAACEAbircw+AAAAAKAQAADwAAAAAAAAAAAAAAAAB4BAAAZHJzL2Rvd25yZXYu&#10;eG1sUEsFBgAAAAAEAAQA8wAAAIUFAAAAAA==&#10;">
                <v:textbox>
                  <w:txbxContent>
                    <w:p w:rsidR="000515A8" w:rsidRPr="003E258C" w:rsidRDefault="000515A8" w:rsidP="0055319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Тренінг. </w:t>
                      </w:r>
                      <w:r w:rsidRPr="003E258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Крос-культурний менеджмент і бізнес-комунікації</w:t>
                      </w:r>
                      <w:r w:rsidRPr="003E258C">
                        <w:rPr>
                          <w:rFonts w:ascii="Times New Roman" w:hAnsi="Times New Roman"/>
                          <w:sz w:val="16"/>
                          <w:szCs w:val="16"/>
                          <w:lang w:eastAsia="ru-RU"/>
                        </w:rPr>
                        <w:t xml:space="preserve">/ </w:t>
                      </w:r>
                      <w:r w:rsidRPr="003E258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Компаративний аналіз національних бізнес-культур</w:t>
                      </w:r>
                      <w:r w:rsidRPr="003E258C">
                        <w:rPr>
                          <w:rFonts w:ascii="Times New Roman" w:hAnsi="Times New Roman"/>
                          <w:sz w:val="16"/>
                          <w:szCs w:val="16"/>
                          <w:lang w:eastAsia="ru-RU"/>
                        </w:rPr>
                        <w:t xml:space="preserve"> / Міжнародний менеджмент</w:t>
                      </w:r>
                    </w:p>
                  </w:txbxContent>
                </v:textbox>
              </v:oval>
            </w:pict>
          </mc:Fallback>
        </mc:AlternateContent>
      </w:r>
      <w:r w:rsidRPr="00EE680C">
        <w:rPr>
          <w:rFonts w:ascii="Times New Roman" w:hAnsi="Times New Roman"/>
          <w:b/>
          <w:sz w:val="24"/>
          <w:szCs w:val="24"/>
        </w:rPr>
        <w:t>3. Структурно-логічна схема ОП</w:t>
      </w:r>
    </w:p>
    <w:p w:rsidR="0055319A" w:rsidRPr="00927C7D" w:rsidRDefault="0055319A" w:rsidP="005531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55319A" w:rsidRPr="00927C7D" w:rsidRDefault="0059554C" w:rsidP="0055319A">
      <w:pPr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-514350</wp:posOffset>
                </wp:positionV>
                <wp:extent cx="1718945" cy="1595755"/>
                <wp:effectExtent l="12065" t="9525" r="12065" b="13970"/>
                <wp:wrapNone/>
                <wp:docPr id="4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159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15A8" w:rsidRPr="00D8353B" w:rsidRDefault="000515A8" w:rsidP="005531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8353B">
                              <w:rPr>
                                <w:rFonts w:ascii="Times New Roman" w:hAnsi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Соціальна відповідальність суб'єктів господарювання / Філософія глобального економічного розвитку </w:t>
                            </w:r>
                            <w:r w:rsidRPr="00D8353B">
                              <w:rPr>
                                <w:rFonts w:ascii="Times New Roman" w:hAnsi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/ </w:t>
                            </w:r>
                            <w:proofErr w:type="spellStart"/>
                            <w:r w:rsidRPr="00D8353B">
                              <w:rPr>
                                <w:rFonts w:ascii="Times New Roman" w:hAnsi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Людиномірність</w:t>
                            </w:r>
                            <w:proofErr w:type="spellEnd"/>
                            <w:r w:rsidRPr="00D8353B">
                              <w:rPr>
                                <w:rFonts w:ascii="Times New Roman" w:hAnsi="Times New Roman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міжнародного бізнесу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8" style="position:absolute;margin-left:24.2pt;margin-top:-40.5pt;width:135.35pt;height:1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DGIQIAAEEEAAAOAAAAZHJzL2Uyb0RvYy54bWysU8Fu2zAMvQ/YPwi6L46DeGmMOEWRLsOA&#10;bi3Q7QNkWY6FyaJGKXG6rx8lp2m67TRMB4EUqSfyPXF1fewNOyj0GmzF88mUM2UlNNruKv7t6/bd&#10;FWc+CNsIA1ZV/El5fr1++2Y1uFLNoAPTKGQEYn05uIp3Ibgyy7zsVC/8BJyyFGwBexHIxV3WoBgI&#10;vTfZbDp9nw2AjUOQyns6vR2DfJ3w21bJcN+2XgVmKk61hbRj2uu4Z+uVKHcoXKflqQzxD1X0Qlt6&#10;9Ax1K4Jge9R/QPVaInhow0RCn0HbaqlSD9RNPv2tm8dOOJV6IXK8O9Pk/x+s/HJ4QKabis+JHit6&#10;0uj+IAybRWoG50vKeHQPGJvz7g7kd88sbDphd+oGEYZOiYYKymN+9upCdDxdZfXwGRoCFvsAiaVj&#10;i30EpP7ZMYnxdBZDHQOTdJgv8qvlvOBMUiwvlsWiKNIbony+7tCHjwp6Fo2KK2O085EwUYrDnQ+x&#10;IlE+Z6UOwOhmq41JDu7qjUFG7VZ8m9bpAX+ZZiwbKr4sZkVCfhXzlxDTtP4GgbC3Tfpqka0PJzsI&#10;bUabqjT2RF9kbGQ+HOtjkuasRQ3NE/GJMP5jmjsyOsCfnA30hyvuf+wFKs7MJ0uaLPN5VDUkZ14s&#10;ZuTgZaS+jAgrCarigbPR3IRxUPYO9a6jl/JEgIUb0rHVid6o8VjVqXz6p4n100zFQbj0U9bL5K9/&#10;AQAA//8DAFBLAwQUAAYACAAAACEA0Ob/2N8AAAAKAQAADwAAAGRycy9kb3ducmV2LnhtbEyPwU7D&#10;MBBE70j8g7VI3FrHpC0hxKkqKiQ4cCDA3Y23SdR4HcVuGv6e5QTH1T7NvCm2s+vFhGPoPGlQywQE&#10;Uu1tR42Gz4/nRQYiREPW9J5QwzcG2JbXV4XJrb/QO05VbASHUMiNhjbGIZcy1C06E5Z+QOLf0Y/O&#10;RD7HRtrRXDjc9fIuSTbSmY64oTUDPrVYn6qz07BvdtVmkmlcp8f9S1yfvt5eU6X17c28ewQRcY5/&#10;MPzqszqU7HTwZ7JB9BpW2YpJDYtM8SYGUvWgQByYvE9SkGUh/08ofwAAAP//AwBQSwECLQAUAAYA&#10;CAAAACEAtoM4kv4AAADhAQAAEwAAAAAAAAAAAAAAAAAAAAAAW0NvbnRlbnRfVHlwZXNdLnhtbFBL&#10;AQItABQABgAIAAAAIQA4/SH/1gAAAJQBAAALAAAAAAAAAAAAAAAAAC8BAABfcmVscy8ucmVsc1BL&#10;AQItABQABgAIAAAAIQDQ6fDGIQIAAEEEAAAOAAAAAAAAAAAAAAAAAC4CAABkcnMvZTJvRG9jLnht&#10;bFBLAQItABQABgAIAAAAIQDQ5v/Y3wAAAAoBAAAPAAAAAAAAAAAAAAAAAHsEAABkcnMvZG93bnJl&#10;di54bWxQSwUGAAAAAAQABADzAAAAhwUAAAAA&#10;">
                <v:textbox>
                  <w:txbxContent>
                    <w:p w:rsidR="000515A8" w:rsidRPr="00D8353B" w:rsidRDefault="000515A8" w:rsidP="005531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D8353B">
                        <w:rPr>
                          <w:rFonts w:ascii="Times New Roman" w:hAnsi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Соціальна відповідальність суб'єктів господарювання / Філософія глобального економічного розвитку </w:t>
                      </w:r>
                      <w:r w:rsidRPr="00D8353B">
                        <w:rPr>
                          <w:rFonts w:ascii="Times New Roman" w:hAnsi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/ </w:t>
                      </w:r>
                      <w:proofErr w:type="spellStart"/>
                      <w:r w:rsidRPr="00D8353B">
                        <w:rPr>
                          <w:rFonts w:ascii="Times New Roman" w:hAnsi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Людиномірність</w:t>
                      </w:r>
                      <w:proofErr w:type="spellEnd"/>
                      <w:r w:rsidRPr="00D8353B">
                        <w:rPr>
                          <w:rFonts w:ascii="Times New Roman" w:hAnsi="Times New Roman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міжнародного бізнесу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182245</wp:posOffset>
                </wp:positionV>
                <wp:extent cx="2357755" cy="1443355"/>
                <wp:effectExtent l="8255" t="10795" r="5715" b="12700"/>
                <wp:wrapNone/>
                <wp:docPr id="39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755" cy="14433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15A8" w:rsidRPr="003A5C7B" w:rsidRDefault="000515A8" w:rsidP="003A5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A5C7B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Тренінг. </w:t>
                            </w:r>
                            <w:proofErr w:type="spellStart"/>
                            <w:r w:rsidRPr="003A5C7B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>Проєкт</w:t>
                            </w:r>
                            <w:proofErr w:type="spellEnd"/>
                            <w:r w:rsidRPr="003A5C7B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-менеджмент кар'єрного зростання/ Міжнародний ринок праці/ Трудові відносини в епоху </w:t>
                            </w:r>
                            <w:proofErr w:type="spellStart"/>
                            <w:r w:rsidRPr="003A5C7B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>цифровізації</w:t>
                            </w:r>
                            <w:proofErr w:type="spellEnd"/>
                          </w:p>
                          <w:p w:rsidR="000515A8" w:rsidRPr="00D861F2" w:rsidRDefault="000515A8" w:rsidP="005531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9" style="position:absolute;margin-left:152.9pt;margin-top:14.35pt;width:185.65pt;height:11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+oWIQIAAEIEAAAOAAAAZHJzL2Uyb0RvYy54bWysU81u2zAMvg/YOwi6L86fl8WIUxTpMgzo&#10;2gLdHkCR5ViYLGqUEqd7+lGym6bbTsN0EEiR+kh+JFdXp9awo0KvwZZ8MhpzpqyEStt9yb993b77&#10;wJkPwlbCgFUlf1KeX63fvll1rlBTaMBUChmBWF90ruRNCK7IMi8b1Qo/AqcsGWvAVgRScZ9VKDpC&#10;b002HY/fZx1g5RCk8p5eb3ojXyf8ulYy3Ne1V4GZklNuId2Y7l28s/VKFHsUrtFySEP8Qxat0JaC&#10;nqFuRBDsgPoPqFZLBA91GEloM6hrLVWqgaqZjH+r5rERTqVaiBzvzjT5/wcr744PyHRV8tmSMyta&#10;6tH9URg2W0RuOucLcnl0Dxir8+4W5HfPLGwaYffqGhG6RomKMppE/+zVh6h4+sp23ReoCFkcAiSa&#10;TjW2EZAIYKfUjadzN9QpMEmP01m+WOQ5Z5Jsk/l8NiMlxhDF83eHPnxS0LIolFwZo52PjIlCHG99&#10;6L2fvVIFYHS11cYkBfe7jUFG9ZZ8m84QwF+6Gcu6ki/zaZ6QX9n8JcQ4nb9BIBxsRdmIIrL1cZCD&#10;0KaXqSZjB/oiYz3z4bQ79b2JmJHNHVRPxCdCP8i0eCQ0gD8562iIS+5/HAQqzsxnSz1ZEm1x6pMy&#10;zxdTUvDSsru0CCsJquSBs17chH5TDg71vqFIk0SAhWvqY60TvS9ZDenToKYeDUsVN+FST14vq7/+&#10;BQAA//8DAFBLAwQUAAYACAAAACEA3Yrqut8AAAAKAQAADwAAAGRycy9kb3ducmV2LnhtbEyPQU+D&#10;QBCF7yb9D5tp4s3uUgI0yNI0NiZ68CDqfQtTIGV3CTul+O8dT3qcNy/vfa/YL3YQM06h905DtFEg&#10;0NW+6V2r4fPj+WEHIpBxjRm8Qw3fGGBfru4Kkzf+5t5xrqgVHOJCbjR0RGMuZag7tCZs/IiOf2c/&#10;WUN8Tq1sJnPjcDvIrVKptKZ33NCZEZ86rC/V1Wo4tocqnWVMSXw+vlBy+Xp7jSOt79fL4REE4UJ/&#10;ZvjFZ3Qomenkr64JYtAQq4TRScN2l4FgQ5plEYgTC0mqQJaF/D+h/AEAAP//AwBQSwECLQAUAAYA&#10;CAAAACEAtoM4kv4AAADhAQAAEwAAAAAAAAAAAAAAAAAAAAAAW0NvbnRlbnRfVHlwZXNdLnhtbFBL&#10;AQItABQABgAIAAAAIQA4/SH/1gAAAJQBAAALAAAAAAAAAAAAAAAAAC8BAABfcmVscy8ucmVsc1BL&#10;AQItABQABgAIAAAAIQA8G+oWIQIAAEIEAAAOAAAAAAAAAAAAAAAAAC4CAABkcnMvZTJvRG9jLnht&#10;bFBLAQItABQABgAIAAAAIQDdiuq63wAAAAoBAAAPAAAAAAAAAAAAAAAAAHsEAABkcnMvZG93bnJl&#10;di54bWxQSwUGAAAAAAQABADzAAAAhwUAAAAA&#10;">
                <v:textbox>
                  <w:txbxContent>
                    <w:p w:rsidR="000515A8" w:rsidRPr="003A5C7B" w:rsidRDefault="000515A8" w:rsidP="003A5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3A5C7B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 xml:space="preserve">Тренінг. </w:t>
                      </w:r>
                      <w:proofErr w:type="spellStart"/>
                      <w:r w:rsidRPr="003A5C7B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>Проєкт</w:t>
                      </w:r>
                      <w:proofErr w:type="spellEnd"/>
                      <w:r w:rsidRPr="003A5C7B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 xml:space="preserve">-менеджмент кар'єрного зростання/ Міжнародний ринок праці/ Трудові відносини в епоху </w:t>
                      </w:r>
                      <w:proofErr w:type="spellStart"/>
                      <w:r w:rsidRPr="003A5C7B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>цифровізації</w:t>
                      </w:r>
                      <w:proofErr w:type="spellEnd"/>
                    </w:p>
                    <w:p w:rsidR="000515A8" w:rsidRPr="00D861F2" w:rsidRDefault="000515A8" w:rsidP="005531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5319A" w:rsidRPr="00927C7D" w:rsidRDefault="0055319A" w:rsidP="0055319A">
      <w:pPr>
        <w:rPr>
          <w:rFonts w:ascii="Times New Roman" w:hAnsi="Times New Roman"/>
          <w:sz w:val="28"/>
          <w:szCs w:val="28"/>
          <w:highlight w:val="cyan"/>
        </w:rPr>
      </w:pPr>
    </w:p>
    <w:p w:rsidR="0055319A" w:rsidRPr="00927C7D" w:rsidRDefault="0059554C" w:rsidP="0055319A">
      <w:pPr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279400</wp:posOffset>
                </wp:positionV>
                <wp:extent cx="1082040" cy="1136650"/>
                <wp:effectExtent l="55245" t="50800" r="5715" b="12700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82040" cy="1136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24.35pt;margin-top:22pt;width:85.2pt;height:89.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xL2RgIAAHkEAAAOAAAAZHJzL2Uyb0RvYy54bWysVE2P2yAQvVfqf0DcE9uJkyZWnNXKTtrD&#10;to20294J4BgVAwI2TlT1v++As9nd9lJV9QEPZj7evHl4dXPqJDpy64RWJc7GKUZcUc2EOpT428N2&#10;tMDIeaIYkVrxEp+5wzfr9+9WvSn4RLdaMm4RJFGu6E2JW+9NkSSOtrwjbqwNV3DYaNsRD1t7SJgl&#10;PWTvZDJJ03nSa8uM1ZQ7B1/r4RCvY/6m4dR/bRrHPZIlBmw+rjau+7Am6xUpDpaYVtALDPIPKDoi&#10;FBS9pqqJJ+jRij9SdYJa7XTjx1R3iW4aQXnsAbrJ0t+6uW+J4bEXIMeZK03u/6WlX447iwQr8RQm&#10;pUgHM7p99DqWRtNlIKg3rgC/Su1saJGe1L250/SHQ0pXLVEHHr0fzgaCsxCRvAkJG2egzL7/rBn4&#10;ECgQ2To1tkONFOZTCIzW92CFMsANOsVBna+D4iePKHzM0sUkzWGeFM6ybDqfz+IoE1KElCHcWOc/&#10;ct2hYJTYeUvEofWVVgpEoe1QhBzvnA+AXwJCsNJbIWXUhlSoL/FyNplFVE5LwcJhcHP2sK+kRUcS&#10;1BWf2D2cvHaz+lGxmKzlhG0utidCgo18pM1bAURKjkO1jjOMJIcLFawBnlShIhAAgC/WILCfy3S5&#10;WWwW+SifzDejPK3r0e22ykfzbfZhVk/rqqqzXwF8lhetYIyrgP9Z7Fn+d2K6XLtBple5X4lK3maP&#10;jALY53cEHVURhDBIaq/ZeWdDd0EgoO/ofLmL4QK93kevlz/G+gkAAP//AwBQSwMEFAAGAAgAAAAh&#10;ANX5j2DfAAAACgEAAA8AAABkcnMvZG93bnJldi54bWxMj8FOwzAQRO9I/QdrK3GjdoIFbYhTISRO&#10;gBBtL9zc2E2ixms3dtPw9ywnelzN0+ybcj25no12iJ1HBdlCALNYe9Nho2C3fb1bAotJo9G9R6vg&#10;x0ZYV7ObUhfGX/DLjpvUMCrBWGgFbUqh4DzWrXU6LnywSNnBD04nOoeGm0FfqNz1PBfigTvdIX1o&#10;dbAvra2Pm7NTcBCh/lxt38zpFOTYvH/vQvZxVOp2Pj0/AUt2Sv8w/OmTOlTktPdnNJH1CnK5fCRU&#10;gZS0iQCZrTJge0ryewG8Kvn1hOoXAAD//wMAUEsBAi0AFAAGAAgAAAAhALaDOJL+AAAA4QEAABMA&#10;AAAAAAAAAAAAAAAAAAAAAFtDb250ZW50X1R5cGVzXS54bWxQSwECLQAUAAYACAAAACEAOP0h/9YA&#10;AACUAQAACwAAAAAAAAAAAAAAAAAvAQAAX3JlbHMvLnJlbHNQSwECLQAUAAYACAAAACEAevMS9kYC&#10;AAB5BAAADgAAAAAAAAAAAAAAAAAuAgAAZHJzL2Uyb0RvYy54bWxQSwECLQAUAAYACAAAACEA1fmP&#10;YN8AAAAKAQAADwAAAAAAAAAAAAAAAACg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172720</wp:posOffset>
                </wp:positionV>
                <wp:extent cx="1089660" cy="1220470"/>
                <wp:effectExtent l="13335" t="48895" r="49530" b="6985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9660" cy="1220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78.55pt;margin-top:13.6pt;width:85.8pt;height:96.1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E8QwIAAG8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pV4PMNI&#10;kQ5mdH/wOqZG43loUG9cAX6V2tpQIj2pJ/Og6XeHlK5aovY8ej+fDQRnISJ5FxI2zkCaXf9ZM/Ah&#10;kCB269TYDjVSmG8hMIBDR9Apjud8Gw8/eUThY5bOF9MpTJHCWTYapfksDjAhRQAK4cY6/4nrDgWj&#10;xM5bIvatr7RSIAVtL0nI8cH5QPM1IAQrvRFSRkVIhfoSLyajSWTltBQsHAY3Z/e7Slp0JEFT8Yk1&#10;w8lbN6sPikWwlhO2vtqeCAk28rFZ3gpon+Q4ZOs4w0hyuEbButCTKmSEBgDhq3WR1Y9FuljP1/N8&#10;kI+m60Ge1vXgflPlg+kmm03qcV1VdfYzkM/yohWMcRX4v0g8y/9OQtfLdhHnTeS3RiXv0WNHgezL&#10;O5KOWgjjvwhpp9l5a0N1QRag6uh8vYHh2rzdR6/X/8TqFwAAAP//AwBQSwMEFAAGAAgAAAAhAFB2&#10;t9/hAAAACgEAAA8AAABkcnMvZG93bnJldi54bWxMj8FOwzAMhu9IvENkJC6IpY0oLaXphICxE5ro&#10;tnvWmLZa41RNtrVvTzjB0fan399fLCfTszOOrrMkIV5EwJBqqztqJOy2q/sMmPOKtOotoYQZHSzL&#10;66tC5dpe6AvPlW9YCCGXKwmt90POuatbNMot7IAUbt92NMqHcWy4HtUlhJueiyh65EZ1FD60asDX&#10;FutjdTIS3qpNstrf7SYx1+vP6iM7bmh+l/L2Znp5BuZx8n8w/OoHdSiD08GeSDvWS0iSNA6oBJEK&#10;YAFIRZYCO4RF/PQAvCz4/wrlDwAAAP//AwBQSwECLQAUAAYACAAAACEAtoM4kv4AAADhAQAAEwAA&#10;AAAAAAAAAAAAAAAAAAAAW0NvbnRlbnRfVHlwZXNdLnhtbFBLAQItABQABgAIAAAAIQA4/SH/1gAA&#10;AJQBAAALAAAAAAAAAAAAAAAAAC8BAABfcmVscy8ucmVsc1BLAQItABQABgAIAAAAIQBY+ZE8QwIA&#10;AG8EAAAOAAAAAAAAAAAAAAAAAC4CAABkcnMvZTJvRG9jLnhtbFBLAQItABQABgAIAAAAIQBQdrff&#10;4QAAAAoBAAAPAAAAAAAAAAAAAAAAAJ0EAABkcnMvZG93bnJldi54bWxQSwUGAAAAAAQABADzAAAA&#10;qwUAAAAA&#10;">
                <v:stroke endarrow="block"/>
              </v:shape>
            </w:pict>
          </mc:Fallback>
        </mc:AlternateContent>
      </w:r>
    </w:p>
    <w:p w:rsidR="0055319A" w:rsidRPr="00927C7D" w:rsidRDefault="0059554C" w:rsidP="0055319A">
      <w:pPr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243205</wp:posOffset>
                </wp:positionV>
                <wp:extent cx="1683385" cy="1496060"/>
                <wp:effectExtent l="12065" t="5080" r="9525" b="13335"/>
                <wp:wrapNone/>
                <wp:docPr id="3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3385" cy="1496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15A8" w:rsidRPr="00356DBE" w:rsidRDefault="000515A8" w:rsidP="005531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56DB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Злиття та поглинання у сучасному міжнародному бізнесі/ Глобальні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6DB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фінансові ринки/ Корпоративний контроль 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6DB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глобальній економіці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30" style="position:absolute;margin-left:24.2pt;margin-top:19.15pt;width:132.55pt;height:1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4iJQIAAEEEAAAOAAAAZHJzL2Uyb0RvYy54bWysU9tu2zAMfR+wfxD0vjjObYkRpyjSZRjQ&#10;tQW6fYAiy7EwWdQoJU739aPkJEu3PQ3zg0Ca1BHPIbm8ObaGHRR6Dbbk+WDImbISKm13Jf/6ZfNu&#10;zpkPwlbCgFUlf1Ge36zevll2rlAjaMBUChmBWF90ruRNCK7IMi8b1Qo/AKcsBWvAVgRycZdVKDpC&#10;b002Gg5nWQdYOQSpvKe/d32QrxJ+XSsZHuvaq8BMyam2kE5M5zae2Wopih0K12h5KkP8QxWt0JYe&#10;vUDdiSDYHvUfUK2WCB7qMJDQZlDXWqrEgdjkw9/YPDfCqcSFxPHuIpP/f7Dy4fCETFclH884s6Kl&#10;Hj0ehGHTKE3nfEEZz+4JIznv7kF+88zCuhF2p24RoWuUqKigPOZnry5Ex9NVtu0+Q0XAYh8gqXSs&#10;sY2AxJ8dUzNeLs1Qx8Ak/cxn8/F4PuVMUiyfLGbDWWpXJorzdYc+fFTQsmiUXBmjnY+CiUIc7n2I&#10;FYninJUYgNHVRhuTHNxt1wYZ0S35Jn2JBBG9TjOWdSVfTEfThPwq5q8hhun7GwTC3lZp1KJaH052&#10;ENr0NlVp7Em+qFivfDhuj6k1k3MvtlC9kJ4I/RzT3pHRAP7grKMZLrn/vheoODOfLPVkkU8mceiT&#10;M5m+H5GD15HtdURYSVAlD5z15jr0i7J3qHcNvZQnASzcUh9rneSNPe6rOpVPc5pUP+1UXIRrP2X9&#10;2vzVTwAAAP//AwBQSwMEFAAGAAgAAAAhAFFa5y3fAAAACQEAAA8AAABkcnMvZG93bnJldi54bWxM&#10;j0FPg0AUhO8m/ofNM/FmF7qlIvJoGhsTPXgQ2/sWXoGUfUvYLcV/73rS42QmM9/km9n0YqLRdZYR&#10;4kUEgriydccNwv7r9SEF4bzmWveWCeGbHGyK25tcZ7W98idNpW9EKGGXaYTW+yGT0lUtGe0WdiAO&#10;3smORvsgx0bWo76GctPLZRStpdEdh4VWD/TSUnUuLwZh12zL9SSVT9Rp9+aT8+HjXcWI93fz9hmE&#10;p9n/heEXP6BDEZiO9sK1Ez3CKl2FJIJKFYjgq1glII4Iy0f1BLLI5f8HxQ8AAAD//wMAUEsBAi0A&#10;FAAGAAgAAAAhALaDOJL+AAAA4QEAABMAAAAAAAAAAAAAAAAAAAAAAFtDb250ZW50X1R5cGVzXS54&#10;bWxQSwECLQAUAAYACAAAACEAOP0h/9YAAACUAQAACwAAAAAAAAAAAAAAAAAvAQAAX3JlbHMvLnJl&#10;bHNQSwECLQAUAAYACAAAACEAZoROIiUCAABBBAAADgAAAAAAAAAAAAAAAAAuAgAAZHJzL2Uyb0Rv&#10;Yy54bWxQSwECLQAUAAYACAAAACEAUVrnLd8AAAAJAQAADwAAAAAAAAAAAAAAAAB/BAAAZHJzL2Rv&#10;d25yZXYueG1sUEsFBgAAAAAEAAQA8wAAAIsFAAAAAA==&#10;">
                <v:textbox>
                  <w:txbxContent>
                    <w:p w:rsidR="000515A8" w:rsidRPr="00356DBE" w:rsidRDefault="000515A8" w:rsidP="005531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56DB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Злиття та поглинання у сучасному міжнародному бізнесі/ Глобальні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356DB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фінансові ринки/ Корпоративний контроль 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356DB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глобальній економіці</w:t>
                      </w:r>
                    </w:p>
                  </w:txbxContent>
                </v:textbox>
              </v:oval>
            </w:pict>
          </mc:Fallback>
        </mc:AlternateContent>
      </w:r>
    </w:p>
    <w:p w:rsidR="0055319A" w:rsidRPr="00927C7D" w:rsidRDefault="0059554C" w:rsidP="0055319A">
      <w:pPr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21590</wp:posOffset>
                </wp:positionV>
                <wp:extent cx="1485900" cy="1195705"/>
                <wp:effectExtent l="11430" t="12065" r="7620" b="11430"/>
                <wp:wrapNone/>
                <wp:docPr id="3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95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15A8" w:rsidRPr="002A3B77" w:rsidRDefault="000515A8" w:rsidP="0055319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A3B7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  <w:t>Міжнародна бізнес-аналітика / Облік міжнародних операцій/ Контроль та оподаткування ЗЕД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31" style="position:absolute;margin-left:351.9pt;margin-top:1.7pt;width:117pt;height:9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fWIgIAAEEEAAAOAAAAZHJzL2Uyb0RvYy54bWysU8Fu2zAMvQ/YPwi6L7bTeG2MOEWRLsOA&#10;bi3Q7QMUWY6FyaJGKXG6rx8lp2m67TTMB4E0qSe+R3JxfegN2yv0GmzNi0nOmbISGm23Nf/2df3u&#10;ijMfhG2EAatq/qQ8v16+fbMYXKWm0IFpFDICsb4aXM27EFyVZV52qhd+Ak5ZCraAvQjk4jZrUAyE&#10;3ptsmufvswGwcQhSeU9/b8cgXyb8tlUy3LetV4GZmlNtIZ2Yzk08s+VCVFsUrtPyWIb4hyp6oS09&#10;eoK6FUGwHeo/oHotETy0YSKhz6BttVSJA7Ep8t/YPHbCqcSFxPHuJJP/f7Dyy/4BmW5qflFyZkVP&#10;PbrfC8MuojSD8xVlPLoHjOS8uwP53TMLq07YrbpBhKFToqGCipifvboQHU9X2Wb4DA0Bi12ApNKh&#10;xT4CEn92SM14OjVDHQKT9LOYXZXznHomKVYU8/IyL9Mbonq+7tCHjwp6Fo2aK2O081EwUYn9nQ+x&#10;IlE9ZyUGYHSz1sYkB7eblUFGdGu+Tt/xAX+eZiwbaj4vp2VCfhXz5xB5+v4GgbCzTRq1qNaHox2E&#10;NqNNVRp7lC8qNiofDptDak3iHdXcQPNEeiKMc0x7R0YH+JOzgWa45v7HTqDizHyy1JN5MZvFoU/O&#10;rLyckoPnkc15RFhJUDUPnI3mKoyLsnOotx29VCQBLNxQH1ud5H2p6lg+zWlS/bhTcRHO/ZT1svnL&#10;XwAAAP//AwBQSwMEFAAGAAgAAAAhAGT8bmLdAAAACQEAAA8AAABkcnMvZG93bnJldi54bWxMj8FO&#10;wzAQRO9I/IO1SNyoE0wbGuJUFRUSHHogwN2N3SRqvI7ibRr+nuUEx9GMZt4Um9n3YnJj7AJqSBcJ&#10;CId1sB02Gj4/Xu4eQUQyaE0f0Gn4dhE25fVVYXIbLvjupooawSUYc6OhJRpyKWPdOm/iIgwO2TuG&#10;0RtiOTbSjubC5b6X90mykt50yAutGdxz6+pTdfYads22Wk1S0VIdd6+0PH3t31Sq9e3NvH0CQW6m&#10;vzD84jM6lMx0CGe0UfQaskQxOmlQDyDYX6uM9YGD6zQDWRby/4PyBwAA//8DAFBLAQItABQABgAI&#10;AAAAIQC2gziS/gAAAOEBAAATAAAAAAAAAAAAAAAAAAAAAABbQ29udGVudF9UeXBlc10ueG1sUEsB&#10;Ai0AFAAGAAgAAAAhADj9If/WAAAAlAEAAAsAAAAAAAAAAAAAAAAALwEAAF9yZWxzLy5yZWxzUEsB&#10;Ai0AFAAGAAgAAAAhAHBZp9YiAgAAQQQAAA4AAAAAAAAAAAAAAAAALgIAAGRycy9lMm9Eb2MueG1s&#10;UEsBAi0AFAAGAAgAAAAhAGT8bmLdAAAACQEAAA8AAAAAAAAAAAAAAAAAfAQAAGRycy9kb3ducmV2&#10;LnhtbFBLBQYAAAAABAAEAPMAAACGBQAAAAA=&#10;">
                <v:textbox>
                  <w:txbxContent>
                    <w:p w:rsidR="000515A8" w:rsidRPr="002A3B77" w:rsidRDefault="000515A8" w:rsidP="0055319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A3B77">
                        <w:rPr>
                          <w:rFonts w:ascii="Times New Roman" w:hAnsi="Times New Roman"/>
                          <w:sz w:val="16"/>
                          <w:szCs w:val="16"/>
                          <w:lang w:eastAsia="ru-RU"/>
                        </w:rPr>
                        <w:t>Міжнародна бізнес-аналітика / Облік міжнародних операцій/ Контроль та оподаткування ЗЕД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154940</wp:posOffset>
                </wp:positionV>
                <wp:extent cx="8255" cy="468630"/>
                <wp:effectExtent l="59055" t="21590" r="46990" b="5080"/>
                <wp:wrapNone/>
                <wp:docPr id="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55" cy="468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46.15pt;margin-top:12.2pt;width:.65pt;height:36.9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/1QwIAAHQEAAAOAAAAZHJzL2Uyb0RvYy54bWysVMFu2zAMvQ/YPwi6p45TJ0uNOkVhJ9uh&#10;2wK0212R5FiYLAmSGicY9u8llTRtt8swzAeZMsnHR+rJ1zf7XpOd9EFZU9H8YkyJNNwKZbYV/faw&#10;Gs0pCZEZwbQ1sqIHGejN4v2768GVcmI7q4X0BEBMKAdX0S5GV2ZZ4J3sWbiwThpwttb3LMLWbzPh&#10;2QDovc4m4/EsG6wXzlsuQ4CvzdFJFwm/bSWPX9s2yEh0RYFbTKtP6wbXbHHNyq1nrlP8RIP9A4ue&#10;KQNFz1ANi4w8evUHVK+4t8G28YLbPrNtq7hMPUA3+fi3bu475mTqBYYT3HlM4f/B8i+7tSdKVPSy&#10;oMSwHs7o9jHaVJrMcD6DCyWE1WbtsUO+N/fuzvIfgRhbd8xsZQp+ODjIzTEje5OCm+Cgymb4bAXE&#10;MMBPw9q3vietVu4TJibrO1pYBkZD9umcDudzkvtIOHycT6ZTSjg4itl8dplOMWMlwmGq8yF+lLYn&#10;aFQ0RM/Utou1NQb0YP2xANvdhYhkXxIw2diV0jrJQhsyVPRqOpkmRsFqJdCJYcFvN7X2ZMdQWOlJ&#10;nYPndZi3j0YksE4ysTzZkSkNNolpZNErGKKWFKv1UlCiJdwltI70tMGK0DwQPllHbf28Gl8t58t5&#10;MSoms+WoGDfN6HZVF6PZKv8wbS6bum7yX0g+L8pOCSEN8n/WeV78nY5ON+6o0LPSz4PK3qKniQLZ&#10;53cinRSBIjjKaWPFYe2xOxQHSDsFn64h3p3X+xT18rNYPAEAAP//AwBQSwMEFAAGAAgAAAAhAHlv&#10;2E/gAAAACQEAAA8AAABkcnMvZG93bnJldi54bWxMj8FOwzAQRO9I/QdrkbhRp2lUNSGbqkLiBAjR&#10;9sLNjbdJ1Hjtxm4a/h5zguNqnmbelpvJ9GKkwXeWERbzBARxbXXHDcJh//K4BuGDYq16y4TwTR42&#10;1eyuVIW2N/6kcRcaEUvYFwqhDcEVUvq6JaP83DrimJ3sYFSI59BIPahbLDe9TJNkJY3qOC60ytFz&#10;S/V5dzUIp8TVH/n+VV8uLhubt6+DW7yfER/up+0TiEBT+IPhVz+qQxWdjvbK2oseIcvTZUQR0iwD&#10;EYEsX65AHBHydQqyKuX/D6ofAAAA//8DAFBLAQItABQABgAIAAAAIQC2gziS/gAAAOEBAAATAAAA&#10;AAAAAAAAAAAAAAAAAABbQ29udGVudF9UeXBlc10ueG1sUEsBAi0AFAAGAAgAAAAhADj9If/WAAAA&#10;lAEAAAsAAAAAAAAAAAAAAAAALwEAAF9yZWxzLy5yZWxzUEsBAi0AFAAGAAgAAAAhAO1pb/VDAgAA&#10;dAQAAA4AAAAAAAAAAAAAAAAALgIAAGRycy9lMm9Eb2MueG1sUEsBAi0AFAAGAAgAAAAhAHlv2E/g&#10;AAAACQEAAA8AAAAAAAAAAAAAAAAAnQQAAGRycy9kb3ducmV2LnhtbFBLBQYAAAAABAAEAPMAAACq&#10;BQAAAAA=&#10;">
                <v:stroke endarrow="block"/>
              </v:shape>
            </w:pict>
          </mc:Fallback>
        </mc:AlternateContent>
      </w:r>
    </w:p>
    <w:p w:rsidR="0055319A" w:rsidRPr="00927C7D" w:rsidRDefault="0059554C" w:rsidP="0055319A">
      <w:pPr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337185</wp:posOffset>
                </wp:positionV>
                <wp:extent cx="628015" cy="143510"/>
                <wp:effectExtent l="6350" t="60960" r="32385" b="5080"/>
                <wp:wrapNone/>
                <wp:docPr id="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01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03.5pt;margin-top:26.55pt;width:49.45pt;height:11.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7WFQAIAAGw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OsVI&#10;kQ5mdH/0OqZGi9Cf3rgC3Cq1s6FCelaP5kHT7w4pXbVEHXh0froYiM1CRPImJGycgSz7/pNm4EMA&#10;Pzbr3NgONVKYbyEwgEND0DlO53KbDj97ROHjfLJIsxlGFI6yfDrL4vQSUgSYEGys8x+57lAwSuy8&#10;JeLQ+korBTrQdkhBTg/OB5IvASFY6a2QMspBKtSXeDmbzCInp6Vg4TC4OXvYV9KiEwmCik+sGE5e&#10;u1l9VCyCtZywzdX2REiwkY+t8lZA8yTHIVvHGUaSwx0K1kBPqpARygfCV2vQ1I9lutwsNot8lE/m&#10;m1Ge1vXoflvlo/k2+zCrp3VV1dnPQD7Li1YwxlXg/6zvLP87/Vxv2qDMm8JvjUreoseOAtnndyQd&#10;lRCGP8hor9llZ0N1QRQg6eh8vX7hzrzeR6+Xn8T6FwAAAP//AwBQSwMEFAAGAAgAAAAhAC0V+Afg&#10;AAAACQEAAA8AAABkcnMvZG93bnJldi54bWxMj8FOwzAQRO9I/IO1SFwQtVuUpoQ4FQIKJ1QRyt2N&#10;lyRqvI5it03+nuUEt1nNaPZNvh5dJ044hNaThvlMgUCqvG2p1rD73NyuQIRoyJrOE2qYMMC6uLzI&#10;TWb9mT7wVMZacAmFzGhoYuwzKUPVoDNh5nsk9r794Ezkc6ilHcyZy10nF0otpTMt8YfG9PjUYHUo&#10;j07Dc7lNNl83u3ExVW/v5evqsKXpRevrq/HxAUTEMf6F4Ref0aFgpr0/kg2i07BUKW+JGpK7OQgO&#10;pCq5B7FnkaQgi1z+X1D8AAAA//8DAFBLAQItABQABgAIAAAAIQC2gziS/gAAAOEBAAATAAAAAAAA&#10;AAAAAAAAAAAAAABbQ29udGVudF9UeXBlc10ueG1sUEsBAi0AFAAGAAgAAAAhADj9If/WAAAAlAEA&#10;AAsAAAAAAAAAAAAAAAAALwEAAF9yZWxzLy5yZWxzUEsBAi0AFAAGAAgAAAAhACIHtYVAAgAAbAQA&#10;AA4AAAAAAAAAAAAAAAAALgIAAGRycy9lMm9Eb2MueG1sUEsBAi0AFAAGAAgAAAAhAC0V+AfgAAAA&#10;CQ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245110</wp:posOffset>
                </wp:positionV>
                <wp:extent cx="1715770" cy="948055"/>
                <wp:effectExtent l="8890" t="6985" r="8890" b="6985"/>
                <wp:wrapNone/>
                <wp:docPr id="3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948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78.45pt;margin-top:19.3pt;width:135.1pt;height:7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ZNGQIAAC4EAAAOAAAAZHJzL2Uyb0RvYy54bWysU1Fv0zAQfkfiP1h+p2lKQ9eo6TR1FCEN&#10;NmnwA1zHaSwcnzm7Tcev5+xkpQOeEH6w7nznz999d15dnzrDjgq9BlvxfDLlTFkJtbb7in/9sn1z&#10;xZkPwtbCgFUVf1KeX69fv1r1rlQzaMHUChmBWF/2ruJtCK7MMi9b1Qk/AacsBRvATgRycZ/VKHpC&#10;70w2m07fZT1g7RCk8p5Ob4cgXyf8plEy3DeNV4GZihO3kHZM+y7u2Xolyj0K12o50hD/wKIT2tKj&#10;Z6hbEQQ7oP4DqtMSwUMTJhK6DJpGS5VqoGry6W/VPLbCqVQLiePdWSb//2Dl5+MDMl1X/O2MMys6&#10;6tH9URi2jNL0zpeU8egeMBbn3R3Ib55Z2LTC7tUNIvStEjURymN+9uJCdDxdZbv+E9QELA4Bkkqn&#10;BrsISPWzU2rG07kZ6hSYpMN8kReLBfVMUmw5v5oWRXpClM+3HfrwQUHHolFxZYx2PuolSnG88yES&#10;EuVzVioAjK632pjk4H63Mcio2opv0xof8JdpxrKeCBSzIiG/iPlLiGlaf4NAONg6TVoU6/1oB6HN&#10;YBNLY0f1omCD8Duon0g8hGFo6ZOR0QL+4Kynga24/34QqDgzHy01YJnP53HCkzMvFjNy8DKyu4wI&#10;Kwmq4oGzwdyE4VccHOp9Sy/lqVwLN9S0RicxY0MHViNZGsqk8fiB4tRf+inr1zdf/wQAAP//AwBQ&#10;SwMEFAAGAAgAAAAhAILY3affAAAACgEAAA8AAABkcnMvZG93bnJldi54bWxMj8FOg0AQhu8mvsNm&#10;TLzZhRIoRZamsTHRgwdR71t2CqTsLGG3FN/e8aS3mcyXf76/3C12EDNOvnekIF5FIJAaZ3pqFXx+&#10;PD/kIHzQZPTgCBV8o4dddXtT6sK4K73jXIdWcAj5QivoQhgLKX3TodV+5UYkvp3cZHXgdWqlmfSV&#10;w+0g11GUSat74g+dHvGpw+ZcX6yCQ7uvs1kmIU1Oh5eQnr/eXpNYqfu7Zf8IIuAS/mD41Wd1qNjp&#10;6C5kvBgUJGm2ZZSHPAPBQLbexCCOTOabLciqlP8rVD8AAAD//wMAUEsBAi0AFAAGAAgAAAAhALaD&#10;OJL+AAAA4QEAABMAAAAAAAAAAAAAAAAAAAAAAFtDb250ZW50X1R5cGVzXS54bWxQSwECLQAUAAYA&#10;CAAAACEAOP0h/9YAAACUAQAACwAAAAAAAAAAAAAAAAAvAQAAX3JlbHMvLnJlbHNQSwECLQAUAAYA&#10;CAAAACEAzMm2TRkCAAAuBAAADgAAAAAAAAAAAAAAAAAuAgAAZHJzL2Uyb0RvYy54bWxQSwECLQAU&#10;AAYACAAAACEAgtjdp98AAAAKAQAADwAAAAAAAAAAAAAAAABzBAAAZHJzL2Rvd25yZXYueG1sUEsF&#10;BgAAAAAEAAQA8wAAAH8FAAAAAA==&#10;"/>
            </w:pict>
          </mc:Fallback>
        </mc:AlternateContent>
      </w:r>
    </w:p>
    <w:p w:rsidR="0055319A" w:rsidRPr="00927C7D" w:rsidRDefault="0059554C" w:rsidP="0055319A">
      <w:pPr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28575</wp:posOffset>
                </wp:positionV>
                <wp:extent cx="396875" cy="90170"/>
                <wp:effectExtent l="24765" t="57150" r="6985" b="5080"/>
                <wp:wrapNone/>
                <wp:docPr id="3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6875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54.95pt;margin-top:2.25pt;width:31.25pt;height:7.1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/uQgIAAHUEAAAOAAAAZHJzL2Uyb0RvYy54bWysVE2P2yAQvVfqf0DcE9v5jhVntbKT9rBt&#10;I+22dwI4RsWAgMSJqv73Djib3W0vVVUf8OCZefNmeHh1d24lOnHrhFYFzoYpRlxRzYQ6FPjr03aw&#10;wMh5ohiRWvECX7jDd+v371adyflIN1oybhGAKJd3psCN9yZPEkcb3hI31IYrcNbatsTD1h4SZkkH&#10;6K1MRmk6SzptmbGacufga9U78Tri1zWn/ktdO+6RLDBw83G1cd2HNVmvSH6wxDSCXmmQf2DREqGg&#10;6A2qIp6goxV/QLWCWu107YdUt4mua0F57AG6ydLfunlsiOGxFxiOM7cxuf8HSz+fdhYJVuBxhpEi&#10;LZzR/dHrWBrNw3w643IIK9XOhg7pWT2aB02/O6R02RB14DH46WIgNwsZyZuUsHEGquy7T5pBDAH8&#10;OKxzbVtUS2E+hsRofQtWKAOjQed4TpfbOfGzRxQ+jpezxXyKEQXXMs3m8RgTkge8kGus8x+4blEw&#10;Cuy8JeLQ+FIrBYLQtq9ATg/OB7YvCSFZ6a2QMupCKtRBheloGik5LQULzhDm7GFfSotOJCgrPrF1&#10;8LwOs/qoWARrOGGbq+2JkGAjH2fmrYApSo5DtZYzjCSHyxSsnp5UoSJ0D4SvVi+uH8t0uVlsFpPB&#10;ZDTbDCZpVQ3ut+VkMNtm82k1rsqyyn4G8tkkbwRjXAX+z0LPJn8npOuV6yV6k/ptUMlb9DhRIPv8&#10;jqSjJIIKej3tNbvsbOguqAO0HYOv9zBcntf7GPXyt1j/AgAA//8DAFBLAwQUAAYACAAAACEAd+Q7&#10;Bd8AAAAIAQAADwAAAGRycy9kb3ducmV2LnhtbEyPQU/CQBCF7yb8h82QeJMtUIXWbokx8aTGCFy8&#10;Ld2hbejOLt2l1H/veNLj5H1575tiM9pODNiH1pGC+SwBgVQ501KtYL97uVuDCFGT0Z0jVPCNATbl&#10;5KbQuXFX+sRhG2vBJRRyraCJ0edShqpBq8PMeSTOjq63OvLZ19L0+srltpOLJHmQVrfEC432+Nxg&#10;ddperIJj4quPbPdqzmefDvXb197P309K3U7Hp0cQEcf4B8OvPqtDyU4HdyETRKdgmWQZowrSexCc&#10;L1eLFMSBwfUKZFnI/w+UPwAAAP//AwBQSwECLQAUAAYACAAAACEAtoM4kv4AAADhAQAAEwAAAAAA&#10;AAAAAAAAAAAAAAAAW0NvbnRlbnRfVHlwZXNdLnhtbFBLAQItABQABgAIAAAAIQA4/SH/1gAAAJQB&#10;AAALAAAAAAAAAAAAAAAAAC8BAABfcmVscy8ucmVsc1BLAQItABQABgAIAAAAIQCfqI/uQgIAAHUE&#10;AAAOAAAAAAAAAAAAAAAAAC4CAABkcnMvZTJvRG9jLnhtbFBLAQItABQABgAIAAAAIQB35DsF3wAA&#10;AAg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48260</wp:posOffset>
                </wp:positionV>
                <wp:extent cx="1661795" cy="631190"/>
                <wp:effectExtent l="3810" t="635" r="1270" b="0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5A8" w:rsidRPr="00F544E2" w:rsidRDefault="000515A8" w:rsidP="0055319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Інновації</w:t>
                            </w:r>
                            <w:r w:rsidRPr="00F544E2">
                              <w:rPr>
                                <w:rFonts w:ascii="Times New Roman" w:hAnsi="Times New Roman"/>
                              </w:rPr>
                              <w:t xml:space="preserve"> міжнародного бізнесу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80.3pt;margin-top:3.8pt;width:130.85pt;height:4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tHvAIAAMIFAAAOAAAAZHJzL2Uyb0RvYy54bWysVNtunDAQfa/Uf7D8TsCEZRcUtkqWpaqU&#10;XqSkH+AFs1gFm9rehbTqv3ds9pbkpWrLA7I94zNnZo7n5t3YtWjPlOZSZJhcBRgxUcqKi22Gvz4W&#10;3gIjbaioaCsFy/AT0/jd8u2bm6FPWSgb2VZMIQAROh36DDfG9Knv67JhHdVXsmcCjLVUHTWwVVu/&#10;UnQA9K71wyCI/UGqqleyZFrDaT4Z8dLh1zUrzee61sygNsPAzbi/cv+N/fvLG5puFe0bXh5o0L9g&#10;0VEuIOgJKqeGop3ir6A6XiqpZW2uStn5sq55yVwOkA0JXmTz0NCeuVygOLo/lUn/P9jy0/6LQrzK&#10;8DWUR9AOevTIRoPu5IiIq8/Q6xTcHnpwNCOcQ59drrq/l+U3jYRcNVRs2a1ScmgYrYAfsZX1L67a&#10;juhUW5DN8FFWEIfujHRAY606WzwoBwJ0IPJ06o3lUtqQcUzmyQyjEmzxNSGJI+fT9Hi7V9q8Z7JD&#10;dpFhBb136HR/r41lQ9Ojiw0mZMHb1vW/Fc8OwHE6gdhw1dosC9fOn0mQrBfrReRFYbz2oiDPvdti&#10;FXlxQeaz/DpfrXLyy8YlUdrwqmLChjlKi0R/1rqDyCdRnMSlZcsrC2cpabXdrFqF9hSkXbjP1Rws&#10;Zzf/OQ1XBMjlRUokjIK7MPGKeDH3oiKaeck8WHgBSe6SOIiSKC+ep3TPBfv3lNCQ4WQWziYxnUm/&#10;yC1w3+vcaNpxA8Oj5V2GFycnmloJrkXlWmsob6f1RSks/XMpoN3HRjvBWo1OajXjZnRvI7bRrX43&#10;snoCBSsJAgOZwuCDRSPVD4wGGCIZ1t93VDGM2g8CXkFCoshOHbeJZvMQNurSsrm0UFECVIYNRtNy&#10;ZaZJtesV3zYQaXp3Qt7Cy6m5E/WZ1eG9waBwuR2Gmp1El3vndR69y98AAAD//wMAUEsDBBQABgAI&#10;AAAAIQCaxstL3QAAAAkBAAAPAAAAZHJzL2Rvd25yZXYueG1sTI9NT8MwDIbvSPyHyEjcWEIHHZS6&#10;EwJxBW18SNyyxmsrGqdqsrX8e8wJTpb1Pnr9uFzPvldHGmMXGOFyYUAR18F13CC8vT5d3ICKybKz&#10;fWBC+KYI6+r0pLSFCxNv6LhNjZISjoVFaFMaCq1j3ZK3cREGYsn2YfQ2yTo22o12knLf68yYXHvb&#10;sVxo7UAPLdVf24NHeH/ef35cmZfm0V8PU5iNZn+rEc/P5vs7UInm9AfDr76oQyVOu3BgF1WPsMxN&#10;LijCSobkeZYtQe0ENCsDuir1/w+qHwAAAP//AwBQSwECLQAUAAYACAAAACEAtoM4kv4AAADhAQAA&#10;EwAAAAAAAAAAAAAAAAAAAAAAW0NvbnRlbnRfVHlwZXNdLnhtbFBLAQItABQABgAIAAAAIQA4/SH/&#10;1gAAAJQBAAALAAAAAAAAAAAAAAAAAC8BAABfcmVscy8ucmVsc1BLAQItABQABgAIAAAAIQDCrPtH&#10;vAIAAMIFAAAOAAAAAAAAAAAAAAAAAC4CAABkcnMvZTJvRG9jLnhtbFBLAQItABQABgAIAAAAIQCa&#10;xstL3QAAAAkBAAAPAAAAAAAAAAAAAAAAABYFAABkcnMvZG93bnJldi54bWxQSwUGAAAAAAQABADz&#10;AAAAIAYAAAAA&#10;" filled="f" stroked="f">
                <v:textbox>
                  <w:txbxContent>
                    <w:p w:rsidR="000515A8" w:rsidRPr="00F544E2" w:rsidRDefault="000515A8" w:rsidP="0055319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Інновації</w:t>
                      </w:r>
                      <w:r w:rsidRPr="00F544E2">
                        <w:rPr>
                          <w:rFonts w:ascii="Times New Roman" w:hAnsi="Times New Roman"/>
                        </w:rPr>
                        <w:t xml:space="preserve"> міжнародного бізнесу</w:t>
                      </w:r>
                    </w:p>
                  </w:txbxContent>
                </v:textbox>
              </v:shape>
            </w:pict>
          </mc:Fallback>
        </mc:AlternateContent>
      </w:r>
    </w:p>
    <w:p w:rsidR="0055319A" w:rsidRPr="00927C7D" w:rsidRDefault="0059554C" w:rsidP="0055319A">
      <w:pPr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290830</wp:posOffset>
                </wp:positionV>
                <wp:extent cx="1100455" cy="736600"/>
                <wp:effectExtent l="48260" t="52705" r="13335" b="10795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00455" cy="736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96.3pt;margin-top:22.9pt;width:86.65pt;height:58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f8RgIAAHgEAAAOAAAAZHJzL2Uyb0RvYy54bWysVE2P2yAQvVfqf0DcE3+sk02sOKuVnbSH&#10;bRtpt70TwDEqBgQkTlT1v3cg2exue6mq+oAHMx9vHm+8uDv2Eh24dUKrCmfjFCOuqGZC7Sr89Wk9&#10;mmHkPFGMSK14hU/c4bvl+3eLwZQ8152WjFsESZQrB1PhzntTJomjHe+JG2vDFRy22vbEw9buEmbJ&#10;ANl7meRpOk0GbZmxmnLn4GtzPsTLmL9tOfVf2tZxj2SFAZuPq43rNqzJckHKnSWmE/QCg/wDip4I&#10;BUWvqRriCdpb8UeqXlCrnW79mOo+0W0rKI89QDdZ+ls3jx0xPPYC5Dhzpcn9v7T082FjkWAVzucY&#10;KdLDHd3vvY6lUR4JGowrwa9WGxtapEf1aB40/e6Q0nVH1I5H76eTgeAsUJq8CQkbZ6DMdvikGfgQ&#10;KBDZOra2R60U5mMIjNa3YIUywA06xos6XS+KHz2i8DHL0rSYTDCicHZ7M52mEWhCypAxRBvr/Aeu&#10;exSMCjtvidh1vtZKgSa0PdcghwfnA96XgBCs9FpIGaUhFRoqPJ/kkwjKaSlYOAxuzu62tbToQIK4&#10;4hObh5PXblbvFYvJOk7Y6mJ7IiTYyEfWvBXAo+Q4VOs5w0hymKdgneFJFSpC/wD4Yp319WOezlez&#10;1awYFfl0NSrSphndr+tiNF1nt5PmpqnrJvsZwGdF2QnGuAr4n7WeFX+npcvUnVV6VfuVqORt9sgo&#10;gH1+R9BRFEEHYThdudXstLGhu7ADeUfnyyiG+Xm9j14vP4zlLwAAAP//AwBQSwMEFAAGAAgAAAAh&#10;ABWKIMXgAAAACgEAAA8AAABkcnMvZG93bnJldi54bWxMj8FOwzAQRO9I/IO1SNyok6oJTYhTISRO&#10;gBBtL9zceJtEjddu7Kbl71lO9Ljap5k31epiBzHhGHpHCtJZAgKpcaanVsF28/qwBBGiJqMHR6jg&#10;BwOs6tubSpfGnekLp3VsBYdQKLWCLkZfShmaDq0OM+eR+Ld3o9WRz7GVZtRnDreDnCdJLq3uiRs6&#10;7fGlw+awPlkF+8Q3n8XmzRyPfjG1799bn34clLq/uzw/gYh4if8w/OmzOtTstHMnMkEMCrJinjOq&#10;YJHxBAYe86wAsWMyT5cg60peT6h/AQAA//8DAFBLAQItABQABgAIAAAAIQC2gziS/gAAAOEBAAAT&#10;AAAAAAAAAAAAAAAAAAAAAABbQ29udGVudF9UeXBlc10ueG1sUEsBAi0AFAAGAAgAAAAhADj9If/W&#10;AAAAlAEAAAsAAAAAAAAAAAAAAAAALwEAAF9yZWxzLy5yZWxzUEsBAi0AFAAGAAgAAAAhAHF6x/xG&#10;AgAAeAQAAA4AAAAAAAAAAAAAAAAALgIAAGRycy9lMm9Eb2MueG1sUEsBAi0AFAAGAAgAAAAhABWK&#10;IMXgAAAACgEAAA8AAAAAAAAAAAAAAAAAoAQAAGRycy9kb3ducmV2LnhtbFBLBQYAAAAABAAEAPMA&#10;AACt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290830</wp:posOffset>
                </wp:positionV>
                <wp:extent cx="976630" cy="675005"/>
                <wp:effectExtent l="12700" t="52705" r="48895" b="5715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6630" cy="675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16.5pt;margin-top:22.9pt;width:76.9pt;height:53.1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HcPgIAAG0EAAAOAAAAZHJzL2Uyb0RvYy54bWysVMGO2jAQvVfqP1i+QxI2sBARVqsEetm2&#10;SLvt3dhOYtWxLdsQUNV/79iwbGkvVdUcnHE88+bNzHOWD8deogO3TmhV4mycYsQV1UyotsRfXjaj&#10;OUbOE8WI1IqX+MQdfli9f7ccTMEnutOScYsARLliMCXuvDdFkjja8Z64sTZcwWGjbU88bG2bMEsG&#10;QO9lMknTWTJoy4zVlDsHX+vzIV5F/Kbh1H9uGsc9kiUGbj6uNq67sCarJSlaS0wn6IUG+QcWPREK&#10;kl6hauIJ2lvxB1QvqNVON35MdZ/ophGUxxqgmiz9rZrnjhgea4HmOHNtk/t/sPTTYWuRYCWewKQU&#10;6WFGj3uvY2qULUKDBuMK8KvU1oYS6VE9mydNvzmkdNUR1fLo/XIyEJyFiOQmJGycgTS74aNm4EMg&#10;QezWsbE9aqQwX0NgAIeOoGMcz+k6Hn70iMLHxf1sdgdDpHA0u5+m6TTmIkWACcHGOv+B6x4Fo8TO&#10;WyLazldaKRCCtucU5PDkfCD5FhCCld4IKaMepEIDpJtOppGT01KwcBjcnG13lbToQIKi4nNhceNm&#10;9V6xCNZxwtYX2xMhwUY+tspbAc2THIdsPWcYSQ6XKFhnelKFjFA+EL5YZ1F9X6SL9Xw9z0f5ZLYe&#10;5Wldjx43VT6abbL7aX1XV1Wd/Qjks7zoBGNcBf6vAs/yvxPQ5aqdpXmV+LVRyS167CiQfX1H0lEJ&#10;YfhnGe00O21tqC6IAjQdnS/3L1yaX/fR6+0vsfoJAAD//wMAUEsDBBQABgAIAAAAIQDFAF6U4AAA&#10;AAoBAAAPAAAAZHJzL2Rvd25yZXYueG1sTI/BToNAEIbvJr7DZky8GLsUpCHI0hi1emoasd637Aik&#10;7Cxhty28veNJbzOZL/98f7GebC/OOPrOkYLlIgKBVDvTUaNg/7m5z0D4oMno3hEqmNHDury+KnRu&#10;3IU+8FyFRnAI+VwraEMYcil93aLVfuEGJL59u9HqwOvYSDPqC4fbXsZRtJJWd8QfWj3gc4v1sTpZ&#10;BS/VLt183e2neK7ft9VbdtzR/KrU7c309Agi4BT+YPjVZ3Uo2engTmS86BXEScJdgoKHlCswkGQr&#10;Hg5MpvESZFnI/xXKHwAAAP//AwBQSwECLQAUAAYACAAAACEAtoM4kv4AAADhAQAAEwAAAAAAAAAA&#10;AAAAAAAAAAAAW0NvbnRlbnRfVHlwZXNdLnhtbFBLAQItABQABgAIAAAAIQA4/SH/1gAAAJQBAAAL&#10;AAAAAAAAAAAAAAAAAC8BAABfcmVscy8ucmVsc1BLAQItABQABgAIAAAAIQAt9ZHcPgIAAG0EAAAO&#10;AAAAAAAAAAAAAAAAAC4CAABkcnMvZTJvRG9jLnhtbFBLAQItABQABgAIAAAAIQDFAF6U4AAAAAo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55319A" w:rsidRPr="00927C7D" w:rsidRDefault="0059554C" w:rsidP="0055319A">
      <w:pPr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114935</wp:posOffset>
                </wp:positionV>
                <wp:extent cx="0" cy="954405"/>
                <wp:effectExtent l="56515" t="19685" r="57785" b="6985"/>
                <wp:wrapNone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4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41.45pt;margin-top:9.05pt;width:0;height:75.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ZQOAIAAGgEAAAOAAAAZHJzL2Uyb0RvYy54bWysVMFu2zAMvQ/YPwi6p7Yzp0uNOkVhJ7t0&#10;W4F2uyuSHAuTJUFS4wTD/n2knKbrdhmG5aBQEvn4SD36+uYwaLKXPihralpc5JRIw61QZlfTL4+b&#10;2ZKSEJkRTFsja3qUgd6s3r65Hl0l57a3WkhPAMSEanQ17WN0VZYF3suBhQvrpIHLzvqBRdj6XSY8&#10;GwF90Nk8zy+z0XrhvOUyBDhtp0u6SvhdJ3n83HVBRqJrCtxiWn1at7hmq2tW7TxzveInGuwfWAxM&#10;GUh6hmpZZOTJqz+gBsW9DbaLF9wOme06xWWqAaop8t+qeeiZk6kWaE5w5zaF/wfLP+3vPVGipvP3&#10;lBg2wBvdPkWbUpNiiQ0aXajArzH3HkvkB/Pg7iz/FoixTc/MTibvx6OD4AIjslchuAkO0mzHj1aA&#10;D4MEqVuHzg+k08p9xUAEh46QQ3qe4/l55CESPh1yOL1alGW+SGlYhQgY53yIH6QdCBo1DdEztetj&#10;Y40BDVg/obP9XYjI7yUAg43dKK2TFLQhI6aYLxKdYLUSeIluwe+2jfZkz1BM6Xdi8crN2ycjElgv&#10;mVif7MiUBpvE1KXoFfRNS4rZBiko0RLmB62JnjaYESoHwidr0tP3q/xqvVwvy1k5v1zPyrxtZ7eb&#10;ppxdbor3i/Zd2zRt8QPJF2XVKyGkQf7P2i7Kv9POacomVZ7VfW5U9ho9dRTIPv8n0kkE+O6TgrZW&#10;HO89Vod6ADkn59Po4bz8uk9eLx+I1U8AAAD//wMAUEsDBBQABgAIAAAAIQD+C9xh3gAAAAoBAAAP&#10;AAAAZHJzL2Rvd25yZXYueG1sTI/BTsMwEETvSPyDtUhcEHUalcqEOBUCCqeqIpS7Gy9J1HgdxW6b&#10;/D2LOMBxZ55mZ/LV6DpxwiG0njTMZwkIpMrblmoNu4/1rQIRoiFrOk+oYcIAq+LyIjeZ9Wd6x1MZ&#10;a8EhFDKjoYmxz6QMVYPOhJnvkdj78oMzkc+hlnYwZw53nUyTZCmdaYk/NKbHpwarQ3l0Gp7L7d36&#10;82Y3plP1tilf1WFL04vW11fj4wOIiGP8g+GnPleHgjvt/ZFsEJ2GhUrvGWVDzUEw8CvsWViqBcgi&#10;l/8nFN8AAAD//wMAUEsBAi0AFAAGAAgAAAAhALaDOJL+AAAA4QEAABMAAAAAAAAAAAAAAAAAAAAA&#10;AFtDb250ZW50X1R5cGVzXS54bWxQSwECLQAUAAYACAAAACEAOP0h/9YAAACUAQAACwAAAAAAAAAA&#10;AAAAAAAvAQAAX3JlbHMvLnJlbHNQSwECLQAUAAYACAAAACEAHC5mUDgCAABoBAAADgAAAAAAAAAA&#10;AAAAAAAuAgAAZHJzL2Uyb0RvYy54bWxQSwECLQAUAAYACAAAACEA/gvcYd4AAAAK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55319A" w:rsidRPr="00927C7D" w:rsidRDefault="0059554C" w:rsidP="0055319A">
      <w:pPr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168910</wp:posOffset>
                </wp:positionV>
                <wp:extent cx="504825" cy="4070985"/>
                <wp:effectExtent l="0" t="0" r="0" b="0"/>
                <wp:wrapNone/>
                <wp:docPr id="2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07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5A8" w:rsidRPr="002C7079" w:rsidRDefault="000515A8" w:rsidP="005531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Теоретико-методологічний блок навчальних дисциплін вивчення міжнародної економіки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margin-left:-19.5pt;margin-top:13.3pt;width:39.75pt;height:320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xmvQIAAMUFAAAOAAAAZHJzL2Uyb0RvYy54bWysVNtu2zAMfR+wfxD07vpSObGNOkUbx8OA&#10;7gK0+wDFlmNhtuRJSpxi2L+PknNr+zJs04MgiRTJQx7y5nbfd2jHlOZS5Di8CjBiopI1F5scf3sq&#10;vQQjbaioaScFy/Ez0/h28f7dzThkLJKt7GqmEBgROhuHHLfGDJnv66plPdVXcmAChI1UPTVwVRu/&#10;VnQE633nR0Ew80ep6kHJimkNr8UkxAtnv2lYZb40jWYGdTmG2IzbldvXdvcXNzTbKDq0vDqEQf8i&#10;ip5yAU5PpgpqKNoq/sZUzysltWzMVSV7XzYNr5jDAGjC4BWax5YOzGGB5OjhlCb9/8xWn3dfFeJ1&#10;jqMZRoL2UKMntjfoXu7RdWzzMw46A7XHARTNHt6hzg6rHh5k9V0jIZctFRt2p5QcW0ZriC+0P/2L&#10;r5MdbY2sx0+yBj90a6QztG9Ub5MH6UBgHer0fKqNjaWCxzggSRRjVIGIBPMgTVxwPs2OvwelzQcm&#10;e2QPOVZQe2ed7h60sdHQ7KhinQlZ8q5z9e/EiwdQnF7AN3y1MhuFK+fPNEhXySohHolmK48EReHd&#10;lUvizcpwHhfXxXJZhL+s35BkLa9rJqybI7VC8melO5B8IsWJXFp2vLbmbEhabdbLTqEdBWqXbrmc&#10;g+Ss5r8MwyUBsLyCFEYkuI9Sr5wlc4+UJPbSeZB4QZjep7OApKQoX0J64IL9OyQ05jiNoagOzjno&#10;V9gCt95io1nPDQyPjvc5Tk5KNLMUXInaldZQ3k3ni1TY8M+pgHIfC+0Iazk6sdXs13vXG/NjH6xl&#10;/QwMVhIIBjSFwQcHu0dzuI4wR3Ksf2ypYhh1HwU0QhoSYgePu5B4HsFFXUrWlxIqqlbCeDIYTcel&#10;mYbVdlB804KzqfWEvIPmabjjte2yKbBDy8GscPAOc80Oo8u70zpP38VvAAAA//8DAFBLAwQUAAYA&#10;CAAAACEAuFMIyeEAAAAJAQAADwAAAGRycy9kb3ducmV2LnhtbEyPzU7DMBCE70i8g7VI3FqbFlwI&#10;2VQIRCUuVRvgwM2JlyTCPyF2m/TtMSc4jmY0802+nqxhRxpC5x3C1VwAI1d73bkG4e31eXYLLETl&#10;tDLeEcKJAqyL87NcZdqPbk/HMjYslbiQKYQ2xj7jPNQtWRXmvieXvE8/WBWTHBquBzWmcmv4QgjJ&#10;repcWmhVT48t1V/lwSK8V9uT2ffLD9GNL7tp870rnzYN4uXF9HAPLNIU/8Lwi5/QoUhMlT84HZhB&#10;mC3v0peIsJASWApcixtgFYKUqxXwIuf/HxQ/AAAA//8DAFBLAQItABQABgAIAAAAIQC2gziS/gAA&#10;AOEBAAATAAAAAAAAAAAAAAAAAAAAAABbQ29udGVudF9UeXBlc10ueG1sUEsBAi0AFAAGAAgAAAAh&#10;ADj9If/WAAAAlAEAAAsAAAAAAAAAAAAAAAAALwEAAF9yZWxzLy5yZWxzUEsBAi0AFAAGAAgAAAAh&#10;ACEx/Ga9AgAAxQUAAA4AAAAAAAAAAAAAAAAALgIAAGRycy9lMm9Eb2MueG1sUEsBAi0AFAAGAAgA&#10;AAAhALhTCMnhAAAACQEAAA8AAAAAAAAAAAAAAAAAFwUAAGRycy9kb3ducmV2LnhtbFBLBQYAAAAA&#10;BAAEAPMAAAAlBgAAAAA=&#10;" filled="f" stroked="f">
                <v:textbox style="layout-flow:vertical;mso-layout-flow-alt:bottom-to-top">
                  <w:txbxContent>
                    <w:p w:rsidR="000515A8" w:rsidRPr="002C7079" w:rsidRDefault="000515A8" w:rsidP="005531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Теоретико-методологічний блок навчальних дисциплін вивчення міжнародної економіки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290830</wp:posOffset>
                </wp:positionV>
                <wp:extent cx="1582420" cy="948055"/>
                <wp:effectExtent l="9525" t="5080" r="8255" b="8890"/>
                <wp:wrapNone/>
                <wp:docPr id="2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948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322.5pt;margin-top:22.9pt;width:124.6pt;height:7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fNFwIAAC8EAAAOAAAAZHJzL2Uyb0RvYy54bWysU9tu2zAMfR+wfxD0vjgO4jU14hRFugwD&#10;urVAtw9QZDkWJosapcTJvn6U7KbZBXsYpgeBFKmjw0NqeXPsDDso9BpsxfPJlDNlJdTa7ir+5fPm&#10;zYIzH4SthQGrKn5Snt+sXr9a9q5UM2jB1AoZgVhf9q7ibQiuzDIvW9UJPwGnLAUbwE4EcnGX1Sh6&#10;Qu9MNptO32Y9YO0QpPKeTu+GIF8l/KZRMjw0jVeBmYoTt5B2TPs27tlqKcodCtdqOdIQ/8CiE9rS&#10;o2eoOxEE26P+DarTEsFDEyYSugyaRkuVaqBq8ukv1Ty1wqlUC4nj3Vkm//9g5afDIzJdV3xWcGZF&#10;Rz16OAjD8quoTe98SSlP7hFjdd7dg/zqmYV1K+xO3SJC3ypRE6M85mc/XYiOp6ts23+EmpDFPkCS&#10;6dhgFwFJAHZM3Tidu6GOgUk6zIvFbD6jpkmKXc8X06JIT4jy+bZDH94r6Fg0Kq6M0c5HwUQpDvc+&#10;REKifM5KBYDR9UYbkxzcbdcGGZVb8U1a4wP+Ms1Y1hOBggT6O8Q0rT9BIOxtnUYtivVutIPQZrCJ&#10;pbGjelGwQfgt1CcSD2GYWvplZLSA3znraWIr7r/tBSrOzAdLDbjO5/M44smZF1dROryMbC8jwkqC&#10;qnjgbDDXYfgWe4d619JLeSrXwi01rdFJzNjQgdVIlqYyaTz+oDj2l37Kevnnqx8AAAD//wMAUEsD&#10;BBQABgAIAAAAIQAhz9DX3wAAAAoBAAAPAAAAZHJzL2Rvd25yZXYueG1sTI/LTsMwEEX3SPyDNUjs&#10;qJPmoTbEqSoqJFiwIMDejd0kajyO4mka/p5hBcvRXN17Trlb3CBmO4Xeo4J4FYGw2HjTY6vg8+P5&#10;YQMikEajB49WwbcNsKtub0pdGH/FdzvX1AouwVBoBR3RWEgZms46HVZ+tMi/k5+cJj6nVppJX7nc&#10;DXIdRbl0ukde6PRonzrbnOuLU3Bo93U+y4Sy5HR4oez89faaxErd3y37RxBkF/oLwy8+o0PFTEd/&#10;QRPEoCBPM3YhBWnGChzYbNM1iCMnt1kMsirlf4XqBwAA//8DAFBLAQItABQABgAIAAAAIQC2gziS&#10;/gAAAOEBAAATAAAAAAAAAAAAAAAAAAAAAABbQ29udGVudF9UeXBlc10ueG1sUEsBAi0AFAAGAAgA&#10;AAAhADj9If/WAAAAlAEAAAsAAAAAAAAAAAAAAAAALwEAAF9yZWxzLy5yZWxzUEsBAi0AFAAGAAgA&#10;AAAhAOeFl80XAgAALwQAAA4AAAAAAAAAAAAAAAAALgIAAGRycy9lMm9Eb2MueG1sUEsBAi0AFAAG&#10;AAgAAAAhACHP0NffAAAACgEAAA8AAAAAAAAAAAAAAAAAcQQAAGRycy9kb3ducmV2LnhtbFBLBQYA&#10;AAAABAAEAPMAAAB9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241300</wp:posOffset>
                </wp:positionV>
                <wp:extent cx="1715770" cy="1017905"/>
                <wp:effectExtent l="13970" t="12700" r="13335" b="7620"/>
                <wp:wrapNone/>
                <wp:docPr id="2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1017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36.35pt;margin-top:19pt;width:135.1pt;height:8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n3GwIAADAEAAAOAAAAZHJzL2Uyb0RvYy54bWysU8Fu2zAMvQ/YPwi6L7aDpFmMOEWRLsOA&#10;bi3Q7QMUWbaFyaJGKXG6rx8lp2m67TRMB4EUqUfykVxdH3vDDgq9BlvxYpJzpqyEWtu24t++bt+9&#10;58wHYWthwKqKPynPr9dv36wGV6opdGBqhYxArC8HV/EuBFdmmZed6oWfgFOWjA1gLwKp2GY1ioHQ&#10;e5NN8/wqGwBrhyCV9/R6Oxr5OuE3jZLhvmm8CsxUnHIL6cZ07+KdrVeibFG4TstTGuIfsuiFthT0&#10;DHUrgmB71H9A9VoieGjCREKfQdNoqVINVE2R/1bNYyecSrUQOd6dafL/D1Z+OTwg03XFpzPOrOip&#10;R/cHYVhxFbkZnC/J5dE9YKzOuzuQ3z2zsOmEbdUNIgydEjVlVET/7NWHqHj6ynbDZ6gJWewDJJqO&#10;DfYRkAhgx9SNp3M31DEwSY/FopgvFtQ0SbYiLxbLfJ5iiPL5u0MfPiroWRQqrozRzkfGRCkOdz7E&#10;jET57JUqAKPrrTYmKdjuNgYZ1VvxbTqnAP7SzVg2VHw5n84T8iubv4TI0/kbBMLe1mnWIlsfTnIQ&#10;2owyZWnsib7I2Mj8DuonYg9hHFtaMxI6wJ+cDTSyFfc/9gIVZ+aTpQ4si9ksznhSZvPFlBS8tOwu&#10;LcJKgqp44GwUN2Hci71D3XYUqUjlWrihrjU6kRk7OmZ1SpbGMnF8WqE495d68npZ9PUvAAAA//8D&#10;AFBLAwQUAAYACAAAACEAW2q3RN8AAAAJAQAADwAAAGRycy9kb3ducmV2LnhtbEyPQU/CQBCF7yb+&#10;h82QeJMtXYFSuiVEYqIHDla9L+3QNnRnm+5S6r93POlx8r68+V62m2wnRhx860jDYh6BQCpd1VKt&#10;4fPj5TEB4YOhynSOUMM3etjl93eZSSt3o3cci1ALLiGfGg1NCH0qpS8btMbPXY/E2dkN1gQ+h1pW&#10;g7lxue1kHEUraU1L/KExPT43WF6Kq9VwqPfFapQqLNX58BqWl6/jm1po/TCb9lsQAafwB8OvPqtD&#10;zk4nd6XKi07DOl4zqUElPIlz9RRvQJwY3CQKZJ7J/wvyHwAAAP//AwBQSwECLQAUAAYACAAAACEA&#10;toM4kv4AAADhAQAAEwAAAAAAAAAAAAAAAAAAAAAAW0NvbnRlbnRfVHlwZXNdLnhtbFBLAQItABQA&#10;BgAIAAAAIQA4/SH/1gAAAJQBAAALAAAAAAAAAAAAAAAAAC8BAABfcmVscy8ucmVsc1BLAQItABQA&#10;BgAIAAAAIQBMtzn3GwIAADAEAAAOAAAAAAAAAAAAAAAAAC4CAABkcnMvZTJvRG9jLnhtbFBLAQIt&#10;ABQABgAIAAAAIQBbardE3wAAAAkBAAAPAAAAAAAAAAAAAAAAAHUEAABkcnMvZG93bnJldi54bWxQ&#10;SwUGAAAAAAQABADzAAAAgQ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337820</wp:posOffset>
                </wp:positionV>
                <wp:extent cx="1486535" cy="851535"/>
                <wp:effectExtent l="0" t="4445" r="1270" b="1270"/>
                <wp:wrapNone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5A8" w:rsidRPr="00C07BFB" w:rsidRDefault="000515A8" w:rsidP="000E514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7BFB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 w:eastAsia="ru-RU"/>
                              </w:rPr>
                              <w:t>Research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C07BFB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 w:eastAsia="ru-RU"/>
                              </w:rPr>
                              <w:t>project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0E5140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>Інтеграція економіки України до Європейського економічного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06157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>простору</w:t>
                            </w:r>
                          </w:p>
                          <w:p w:rsidR="000515A8" w:rsidRPr="00BA33DD" w:rsidRDefault="000515A8" w:rsidP="005531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margin-left:44.85pt;margin-top:26.6pt;width:117.05pt;height:6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4+BuA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6jS4wE7aFGD2xv0K3coyix+RkHnYHZ/QCGZg/nUGfHVQ93svqqkZDLlooNu1FKji2jNcQX2pf+&#10;2dMJR1uQ9fhB1uCHbo10QPtG9TZ5kA4E6FCnx1NtbCyVdUmSWXwZY1TBXRKHdm1d0Oz4elDavGOy&#10;R3aRYwW1d+h0d6fNZHo0sc6ELHnXwTnNOvHsADCnE/ANT+2djcKV80capKtklRCPRLOVR4Ki8G7K&#10;JfFmZTiPi8tiuSzCn9ZvSLKW1zUT1s1RWiH5s9IdRD6J4iQuLTteWzgbklab9bJTaEdB2qX7Dgk5&#10;M/Ofh+HyBVxeUAojEtxGqVfOkrlHShJ76TxIvCBMb9NZQFJSlM8p3XHB/p0SGnOcxlE8iem33AL3&#10;veZGs54bGB4d70ERJyOaWQmuRO1KayjvpvVZKmz4T6mAch8L7QRrNTqp1ezXe9cbpz5Yy/oRFKwk&#10;CAxkCoMPFq1U3zEaYYjkWH/bUsUw6t4L6II0JMROHbch8TyCjTq/WZ/fUFEBVI4NRtNyaaZJtR0U&#10;37Tgaeo7IW+gcxruRG1bbIrq0G8wKBy3w1Czk+h876yeRu/iFwAAAP//AwBQSwMEFAAGAAgAAAAh&#10;AOxBhojeAAAACQEAAA8AAABkcnMvZG93bnJldi54bWxMj8tOwzAQRfdI/QdrkNhRm4S2aYhTIRBb&#10;UMtDYufG0yRqPI5itwl/z7Ciy9E9unNusZlcJ844hNaThru5AoFUedtSreHj/eU2AxGiIWs6T6jh&#10;BwNsytlVYXLrR9rieRdrwSUUcqOhibHPpQxVg86Eue+RODv4wZnI51BLO5iRy10nE6WW0pmW+ENj&#10;enxqsDruTk7D5+vh++tevdXPbtGPflKS3FpqfXM9PT6AiDjFfxj+9FkdSnba+xPZIDoN2XrFpIZF&#10;moDgPE1SnrJnMFulIMtCXi4ofwEAAP//AwBQSwECLQAUAAYACAAAACEAtoM4kv4AAADhAQAAEwAA&#10;AAAAAAAAAAAAAAAAAAAAW0NvbnRlbnRfVHlwZXNdLnhtbFBLAQItABQABgAIAAAAIQA4/SH/1gAA&#10;AJQBAAALAAAAAAAAAAAAAAAAAC8BAABfcmVscy8ucmVsc1BLAQItABQABgAIAAAAIQDA74+BuAIA&#10;AMIFAAAOAAAAAAAAAAAAAAAAAC4CAABkcnMvZTJvRG9jLnhtbFBLAQItABQABgAIAAAAIQDsQYaI&#10;3gAAAAkBAAAPAAAAAAAAAAAAAAAAABIFAABkcnMvZG93bnJldi54bWxQSwUGAAAAAAQABADzAAAA&#10;HQYAAAAA&#10;" filled="f" stroked="f">
                <v:textbox>
                  <w:txbxContent>
                    <w:p w:rsidR="000515A8" w:rsidRPr="00C07BFB" w:rsidRDefault="000515A8" w:rsidP="000E514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07BFB">
                        <w:rPr>
                          <w:rFonts w:ascii="Times New Roman" w:hAnsi="Times New Roman"/>
                          <w:sz w:val="18"/>
                          <w:szCs w:val="18"/>
                          <w:lang w:val="en-US" w:eastAsia="ru-RU"/>
                        </w:rPr>
                        <w:t>Research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  <w:r w:rsidRPr="00C07BFB">
                        <w:rPr>
                          <w:rFonts w:ascii="Times New Roman" w:hAnsi="Times New Roman"/>
                          <w:sz w:val="18"/>
                          <w:szCs w:val="18"/>
                          <w:lang w:val="en-US" w:eastAsia="ru-RU"/>
                        </w:rPr>
                        <w:t>project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  <w:r w:rsidRPr="000E5140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>Інтеграція економіки України до Європейського економічного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  <w:r w:rsidRPr="0006157E"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  <w:t>простору</w:t>
                      </w:r>
                    </w:p>
                    <w:p w:rsidR="000515A8" w:rsidRPr="00BA33DD" w:rsidRDefault="000515A8" w:rsidP="0055319A"/>
                  </w:txbxContent>
                </v:textbox>
              </v:shape>
            </w:pict>
          </mc:Fallback>
        </mc:AlternateContent>
      </w:r>
    </w:p>
    <w:p w:rsidR="0055319A" w:rsidRPr="00927C7D" w:rsidRDefault="0059554C" w:rsidP="0055319A">
      <w:pPr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174625</wp:posOffset>
                </wp:positionV>
                <wp:extent cx="1688465" cy="722630"/>
                <wp:effectExtent l="0" t="3175" r="0" b="0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5A8" w:rsidRPr="008942AC" w:rsidRDefault="000515A8" w:rsidP="0055319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E47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Інтелектуальні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ресурси </w:t>
                            </w:r>
                            <w:r w:rsidRPr="003E47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міжнародної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47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економіки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322.5pt;margin-top:13.75pt;width:132.95pt;height:5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29Oug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KMJI0B5q9Mj2Bt3JPYpSm59x0BmoPQygaPbwDnV2serhXlbfNBJy2VKxYbdKybFltAb/QvvTv/g6&#10;4WgLsh4/yhrs0K2RDmjfqN4mD9KBAB3q9HSqjfWlsibjJCHxDKMKZPMoit+54vk0O/4elDbvmeyR&#10;PeRYQe0dOt3da2O9odlRxRoTsuRd5+rfiWcPoDi9gG34amXWC1fOn2mQrpJVQjwSxSuPBEXh3ZZL&#10;4sVlOJ8V74rlsgh/WbshyVpe10xYM0dqheTPSncg+USKE7m07Hht4axLWm3Wy06hHQVql265nIPk&#10;rOY/d8MlAWJ5EVIYkeAuSr0yTuYeKcnMS+dB4gVhepfGAUlJUT4P6Z4L9u8hoTHH6SyaTWQ6O/0i&#10;tsCt17HRrOcGhkfH+xwnJyWaWQquRO1KayjvpvNFKqz751RAuY+FdoS1HJ3YavbrveuNUx+sZf0E&#10;DFYSCAY0hcEHh1aqHxiNMERyrL9vqWIYdR8EdEEaEmKnjruQ2TyCi7qUrC8lVFQAlWOD0XRcmmlS&#10;bQfFNy1YmvpOyFvonIY7UtsWm7w69BsMChfbYajZSXR5d1rn0bv4DQAA//8DAFBLAwQUAAYACAAA&#10;ACEAjTYkTd4AAAAKAQAADwAAAGRycy9kb3ducmV2LnhtbEyPwU7DMBBE70j8g7VI3KidkhQS4lQI&#10;xBXUQitxc+NtEhGvo9htwt+znOC42qeZN+V6dr044xg6TxqShQKBVHvbUaPh4/3l5h5EiIas6T2h&#10;hm8MsK4uL0pTWD/RBs/b2AgOoVAYDW2MQyFlqFt0Jiz8gMS/ox+diXyOjbSjmTjc9XKp1Eo60xE3&#10;tGbApxbrr+3Jadi9Hj/3qXprnl02TH5Wklwutb6+mh8fQESc4x8Mv/qsDhU7HfyJbBC9hlWa8Zao&#10;YXmXgWAgT1QO4sBkmtyCrEr5f0L1AwAA//8DAFBLAQItABQABgAIAAAAIQC2gziS/gAAAOEBAAAT&#10;AAAAAAAAAAAAAAAAAAAAAABbQ29udGVudF9UeXBlc10ueG1sUEsBAi0AFAAGAAgAAAAhADj9If/W&#10;AAAAlAEAAAsAAAAAAAAAAAAAAAAALwEAAF9yZWxzLy5yZWxzUEsBAi0AFAAGAAgAAAAhAL9Lb066&#10;AgAAwgUAAA4AAAAAAAAAAAAAAAAALgIAAGRycy9lMm9Eb2MueG1sUEsBAi0AFAAGAAgAAAAhAI02&#10;JE3eAAAACgEAAA8AAAAAAAAAAAAAAAAAFAUAAGRycy9kb3ducmV2LnhtbFBLBQYAAAAABAAEAPMA&#10;AAAfBgAAAAA=&#10;" filled="f" stroked="f">
                <v:textbox>
                  <w:txbxContent>
                    <w:p w:rsidR="000515A8" w:rsidRPr="008942AC" w:rsidRDefault="000515A8" w:rsidP="0055319A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3E47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Інтелектуальні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ресурси </w:t>
                      </w:r>
                      <w:r w:rsidRPr="003E47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міжнародної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3E47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економіки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344805</wp:posOffset>
                </wp:positionV>
                <wp:extent cx="1715770" cy="948055"/>
                <wp:effectExtent l="6985" t="11430" r="10795" b="12065"/>
                <wp:wrapNone/>
                <wp:docPr id="2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948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76.05pt;margin-top:27.15pt;width:135.1pt;height:7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vGGgIAAC8EAAAOAAAAZHJzL2Uyb0RvYy54bWysU1Fv0zAQfkfiP1h+p0mqlm5R02nqKEIa&#10;bNLgB7iOk1g4PnN2m5Zfz9npug54QuTB8uXOn7/vu/Py5tAbtlfoNdiKF5OcM2Ul1Nq2Ff/2dfPu&#10;ijMfhK2FAasqflSe36zevlkOrlRT6MDUChmBWF8OruJdCK7MMi871Qs/AacsJRvAXgQKsc1qFAOh&#10;9yab5vn7bACsHYJU3tPfuzHJVwm/aZQMD03jVWCm4sQtpBXTuo1rtlqKskXhOi1PNMQ/sOiFtnTp&#10;GepOBMF2qP+A6rVE8NCEiYQ+g6bRUiUNpKbIf1Pz1AmnkhYyx7uzTf7/wcov+0dkuq74tODMip56&#10;9LAXhhXz6M3gfEklT+4Rozrv7kF+98zCuhO2VbeIMHRK1MSoiPXZqwMx8HSUbYfPUBOy2AVINh0a&#10;7CMgGcAOqRvHczfUITBJP4tFMV8sqGmSctezq3yeKGWifD7t0IePCnoWNxVXxmjno2GiFPt7HyIh&#10;UT5XJQFgdL3RxqQA2+3aICO5Fd+kL2kgnZdlxrKBCMyn84T8KucvIfL0/Q0CYWfrNGrRrA+nfRDa&#10;jHtiaezJvWjYaPwW6iOZhzBOLb0y2nSAPzkbaGIr7n/sBCrOzCdLDbguZrM44imYzRdTCvAys73M&#10;CCsJquKBs3G7DuOz2DnUbUc3FUmuhVtqWqOTmbGhI6sTWZrK5PHpBcWxv4xT1cs7X/0CAAD//wMA&#10;UEsDBBQABgAIAAAAIQCMAKPH3gAAAAoBAAAPAAAAZHJzL2Rvd25yZXYueG1sTI/BToQwEIbvJr5D&#10;Mybe3AIVYpBhs3FjogcPot67dBbI0imhXRbf3nrS20zmyz/fX21XO4qFZj84Rkg3CQji1pmBO4TP&#10;j+e7BxA+aDZ6dEwI3+RhW19fVbo07sLvtDShEzGEfakR+hCmUkrf9mS137iJON6ObrY6xHXupJn1&#10;JYbbUWZJUkirB44fej3RU0/tqTlbhH23a4pFqpCr4/4l5Kevt1eVIt7erLtHEIHW8AfDr35Uhzo6&#10;HdyZjRcjgsqzNKII+b0CEYEiy+JwQMgSVYCsK/m/Qv0DAAD//wMAUEsBAi0AFAAGAAgAAAAhALaD&#10;OJL+AAAA4QEAABMAAAAAAAAAAAAAAAAAAAAAAFtDb250ZW50X1R5cGVzXS54bWxQSwECLQAUAAYA&#10;CAAAACEAOP0h/9YAAACUAQAACwAAAAAAAAAAAAAAAAAvAQAAX3JlbHMvLnJlbHNQSwECLQAUAAYA&#10;CAAAACEAZlZbxhoCAAAvBAAADgAAAAAAAAAAAAAAAAAuAgAAZHJzL2Uyb0RvYy54bWxQSwECLQAU&#10;AAYACAAAACEAjACjx94AAAAKAQAADwAAAAAAAAAAAAAAAAB0BAAAZHJzL2Rvd25yZXYueG1sUEsF&#10;BgAAAAAEAAQA8wAAAH8FAAAAAA==&#10;"/>
            </w:pict>
          </mc:Fallback>
        </mc:AlternateContent>
      </w:r>
    </w:p>
    <w:p w:rsidR="0055319A" w:rsidRPr="00927C7D" w:rsidRDefault="0059554C" w:rsidP="0055319A">
      <w:pPr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125095</wp:posOffset>
                </wp:positionV>
                <wp:extent cx="241300" cy="80010"/>
                <wp:effectExtent l="6350" t="58420" r="38100" b="1397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300" cy="80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03.5pt;margin-top:9.85pt;width:19pt;height:6.3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NXOwIAAGwEAAAOAAAAZHJzL2Uyb0RvYy54bWysVE2P2jAQvVfqf7B8hyRsoBARVqsEetl2&#10;kXbbu7EdYtWxLdsQUNX/3rHDsqW9VFVzcMaZrzfPz1nenzqJjtw6oVWJs3GKEVdUM6H2Jf7yshnN&#10;MXKeKEakVrzEZ+7w/er9u2VvCj7RrZaMWwRFlCt6U+LWe1MkiaMt74gba8MVOBttO+Jha/cJs6SH&#10;6p1MJmk6S3ptmbGacufgaz048SrWbxpO/VPTOO6RLDFg83G1cd2FNVktSbG3xLSCXmCQf0DREaGg&#10;6bVUTTxBByv+KNUJarXTjR9T3SW6aQTlcQaYJkt/m+a5JYbHWYAcZ640uf9Xln4+bi0SrMQToEeR&#10;Ds7o4eB1bI0m00BQb1wBcZXa2jAiPaln86jpN4eUrlqi9jxGv5wNJGchI7lJCRtnoM2u/6QZxBBo&#10;ENk6NbZDjRTma0gMxYERdIrHc74eDz95ROHjJM/uUkBJwTVPga7YihShSsg11vmPXHcoGCV23hKx&#10;b32llQIdaDt0IMdH5wPGt4SQrPRGSBnlIBXqS7yYwvTB47QULDjjxu53lbToSIKg4nNBcRNm9UGx&#10;WKzlhK0vtidCgo18ZMpbAdxJjkO3jjOMJIc7FKwBnlShI0wPgC/WoKnvi3Sxnq/n+SifzNajPK3r&#10;0cOmykezTfZhWt/VVVVnPwL4LC9awRhXAf+rvrP87/RzuWmDMq8KvxKV3FaPjALY13cEHYUQzn5Q&#10;0U6z89aG6YImQNIx+HL9wp35dR+j3n4Sq58AAAD//wMAUEsDBBQABgAIAAAAIQBDeWpO4AAAAAkB&#10;AAAPAAAAZHJzL2Rvd25yZXYueG1sTI/BTsMwEETvSPyDtUhcUOuQ0rSEOBUCWk6oaih3N16SqPE6&#10;it02+XuWExx3ZjT7JlsNthVn7H3jSMH9NAKBVDrTUKVg/7meLEH4oMno1hEqGNHDKr++ynRq3IV2&#10;eC5CJbiEfKoV1CF0qZS+rNFqP3UdEnvfrrc68NlX0vT6wuW2lXEUJdLqhvhDrTt8qbE8Fier4LXY&#10;ztdfd/shHsv3j2KzPG5pfFPq9mZ4fgIRcAh/YfjFZ3TImengTmS8aBUk0YK3BDYeFyA4kDzMWTgo&#10;mMUzkHkm/y/IfwAAAP//AwBQSwECLQAUAAYACAAAACEAtoM4kv4AAADhAQAAEwAAAAAAAAAAAAAA&#10;AAAAAAAAW0NvbnRlbnRfVHlwZXNdLnhtbFBLAQItABQABgAIAAAAIQA4/SH/1gAAAJQBAAALAAAA&#10;AAAAAAAAAAAAAC8BAABfcmVscy8ucmVsc1BLAQItABQABgAIAAAAIQAsVLNXOwIAAGwEAAAOAAAA&#10;AAAAAAAAAAAAAC4CAABkcnMvZTJvRG9jLnhtbFBLAQItABQABgAIAAAAIQBDeWpO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125095</wp:posOffset>
                </wp:positionV>
                <wp:extent cx="1737995" cy="697230"/>
                <wp:effectExtent l="0" t="127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5A8" w:rsidRPr="00306DC9" w:rsidRDefault="000515A8" w:rsidP="0055319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Глобальні проблеми сучасності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176.05pt;margin-top:9.85pt;width:136.85pt;height:54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3zuwIAAMMFAAAOAAAAZHJzL2Uyb0RvYy54bWysVNtu2zAMfR+wfxD07vpSJY6NOkMbx8OA&#10;7gK0+wDFlmNhtuRJSuxu2L+PknNr+zJs04MgiRR5SB7y5t3YtWjPlOZSZDi8CjBiopQVF9sMf30s&#10;vAVG2lBR0VYKluEnpvG75ds3N0Ofskg2sq2YQmBE6HToM9wY06e+r8uGdVRfyZ4JENZSddTAVW39&#10;StEBrHetHwXB3B+kqnolS6Y1vOaTEC+d/bpmpflc15oZ1GYYsBm3K7dv7O4vb2i6VbRveHmAQf8C&#10;RUe5AKcnUzk1FO0Uf2Wq46WSWtbmqpSdL+ual8zFANGEwYtoHhraMxcLJEf3pzTp/2e2/LT/ohCv&#10;oHYJRoJ2UKNHNhp0J0d07fIz9DoFtYceFM0I76DrYtX9vSy/aSTkqqFiy26VkkPDaAX4QptZ/+Kr&#10;rYhOtTWyGT7KCvzQnZHO0FirziYP0oHAOtTp6VQbi6W0LuPrOElmGJUgmydxNIHzaXr83Stt3jPZ&#10;IXvIsILaO+t0f6+NRUPTo4p1JmTB29bVvxXPHkBxegHf8NXKLApXzp9JkKwX6wXxSDRfeyTIc++2&#10;WBFvXoTxLL/OV6s8/GX9hiRteFUxYd0cqRWSPyvdgeQTKU7k0rLllTVnIWm13axahfYUqF245XIO&#10;krOa/xyGSwLE8iKkMCLBXZR4xXwRe6QgMy+Jg4UXhMldMg9IQvLieUj3XLB/DwkNGU5m0Wwi0xn0&#10;i9gCt17HRtOOGxgeLe8yvDgp0dRScC0qV1pDeTudL1Jh4Z9TAeU+FtoR1nJ0YqsZN+PUG6dG2Mjq&#10;CSisJDAMeAqTDw6NVD8wGmCKZFh/31HFMGo/CGiDJCTEjh13IbM4gou6lGwuJVSUYCrDBqPpuDLT&#10;qNr1im8b8DQ1npC30Do1d6y2bTWhOjQcTAoX3GGq2VF0eXda59m7/A0AAP//AwBQSwMEFAAGAAgA&#10;AAAhAEQnxBXeAAAACgEAAA8AAABkcnMvZG93bnJldi54bWxMj8FOwzAQRO9I/IO1SNyo3UBaEuJU&#10;FYgriEKRuLnxNokar6PYbcLfd3uC4848zc4Uq8l14oRDaD1pmM8UCKTK25ZqDV+fr3ePIEI0ZE3n&#10;CTX8YoBVeX1VmNz6kT7wtIm14BAKudHQxNjnUoaqQWfCzPdI7O394Ezkc6ilHczI4a6TiVIL6UxL&#10;/KExPT43WB02R6dh+7b/+X5Q7/WLS/vRT0qSy6TWtzfT+glExCn+wXCpz9Wh5E47fyQbRKfhPk3m&#10;jLKRLUEwsEhS3rJjIclSkGUh/08ozwAAAP//AwBQSwECLQAUAAYACAAAACEAtoM4kv4AAADhAQAA&#10;EwAAAAAAAAAAAAAAAAAAAAAAW0NvbnRlbnRfVHlwZXNdLnhtbFBLAQItABQABgAIAAAAIQA4/SH/&#10;1gAAAJQBAAALAAAAAAAAAAAAAAAAAC8BAABfcmVscy8ucmVsc1BLAQItABQABgAIAAAAIQBLAs3z&#10;uwIAAMMFAAAOAAAAAAAAAAAAAAAAAC4CAABkcnMvZTJvRG9jLnhtbFBLAQItABQABgAIAAAAIQBE&#10;J8QV3gAAAAoBAAAPAAAAAAAAAAAAAAAAABUFAABkcnMvZG93bnJldi54bWxQSwUGAAAAAAQABADz&#10;AAAAIAYAAAAA&#10;" filled="f" stroked="f">
                <v:textbox>
                  <w:txbxContent>
                    <w:p w:rsidR="000515A8" w:rsidRPr="00306DC9" w:rsidRDefault="000515A8" w:rsidP="0055319A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Глобальні проблеми сучасності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125095</wp:posOffset>
                </wp:positionV>
                <wp:extent cx="160655" cy="80010"/>
                <wp:effectExtent l="43815" t="58420" r="5080" b="1397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0655" cy="80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71.45pt;margin-top:9.85pt;width:12.65pt;height:6.3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YCQQIAAHYEAAAOAAAAZHJzL2Uyb0RvYy54bWysVE2P0zAQvSPxHyzfu0lKW7pR09UqaeGw&#10;wEq7cHdtp7FwbMv2Nq0Q/31n3G6XwgUhcnDG8Xy8efOcxc2+12QnfVDWVLS4yimRhluhzLaiXx/X&#10;ozklITIjmLZGVvQgA71Zvn2zGFwpx7azWkhPIIkJ5eAq2sXoyiwLvJM9C1fWSQOHrfU9i7D120x4&#10;NkD2XmfjPJ9lg/XCectlCPC1OR7SZcrftpLHL20bZCS6ooAtptWndYNrtlywcuuZ6xQ/wWD/gKJn&#10;ykDRc6qGRUaevPojVa+4t8G28YrbPrNtq7hMPUA3Rf5bNw8dczL1AuQEd6Yp/L+0/PPu3hMlYHYw&#10;KcN6mNHtU7SpNBnPkKDBhRL8anPvsUW+Nw/uzvLvgRhbd8xsZfJ+PDgILjAiuwjBTXBQZjN8sgJ8&#10;GBRIbO1b35NWK/cRA5P1DS0sA9yQfRrU4TwouY+Ew8dils+mU0o4HM1zIC4VZSXmw1jnQ/wgbU/Q&#10;qGiInqltF2trDCjC+mMFtrsLEdG+BmCwsWuldRKGNmSo6PV0PE2QgtVK4CG6Bb/d1NqTHUNppeeE&#10;4sLN2ycjUrJOMrE62ZEpDTaJibPoFbCoJcVqvRSUaAm3Ca0jPG2wInQPgE/WUV0/rvPr1Xw1n4wm&#10;49lqNMmbZnS7riej2bp4P23eNXXdFD8RfDEpOyWENIj/RenF5O+UdLpzR42etX4mKrvMnhgFsC/v&#10;BDpJAlVw1NPGisO9x+5QHSDu5Hy6iHh7ft0nr9ffxfIZAAD//wMAUEsDBBQABgAIAAAAIQCVkfKa&#10;3wAAAAkBAAAPAAAAZHJzL2Rvd25yZXYueG1sTI/BTsMwDIbvSLxDZCRuLF07jbU0nRASJ0CIbRdu&#10;WeO11Rona7KuvD3mxG62/k+/P5fryfZixCF0jhTMZwkIpNqZjhoFu+3rwwpEiJqM7h2hgh8MsK5u&#10;b0pdGHehLxw3sRFcQqHQCtoYfSFlqFu0OsycR+Ls4AarI69DI82gL1xue5kmyVJa3RFfaLXHlxbr&#10;4+ZsFRwSX3/m2zdzOvnF2Lx/7/z846jU/d30/AQi4hT/YfjTZ3Wo2GnvzmSC6BVkizRnlIP8EQQD&#10;2XKVgtjzkGYgq1Jef1D9AgAA//8DAFBLAQItABQABgAIAAAAIQC2gziS/gAAAOEBAAATAAAAAAAA&#10;AAAAAAAAAAAAAABbQ29udGVudF9UeXBlc10ueG1sUEsBAi0AFAAGAAgAAAAhADj9If/WAAAAlAEA&#10;AAsAAAAAAAAAAAAAAAAALwEAAF9yZWxzLy5yZWxzUEsBAi0AFAAGAAgAAAAhAFccxgJBAgAAdgQA&#10;AA4AAAAAAAAAAAAAAAAALgIAAGRycy9lMm9Eb2MueG1sUEsBAi0AFAAGAAgAAAAhAJWR8pr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55319A" w:rsidRPr="00927C7D" w:rsidRDefault="0059554C" w:rsidP="0055319A">
      <w:pPr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133985</wp:posOffset>
                </wp:positionV>
                <wp:extent cx="15240" cy="434975"/>
                <wp:effectExtent l="40005" t="19685" r="59055" b="12065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" cy="434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405.15pt;margin-top:10.55pt;width:1.2pt;height:34.2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ULPQIAAGw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DC7GUaK&#10;dDCjx4PXMTXKx6FBvXEF+FVqa0OJ9KSezZOm3xxSumqJ2vPo/XI2EJyFiOQuJGycgTS7/qNm4EMg&#10;QezWqbEdaqQwX0NgAIeOoFMcz/k2Hn7yiMLHbDLKYYYUTvJxvphNYipSBJQQa6zzH7juUDBK7Lwl&#10;Yt/6SisFOtD2koEcn5wPHN8CQrDSGyFllINUqC/xYjKaREpOS8HCYXBzdr+rpEVHEgQVnyuLOzer&#10;D4pFsJYTtr7anggJNvKxU94K6J3kOGTrOMNIcrhDwbrQkypkhOqB8NW6aOr7Il2s5+t5PshH0/Ug&#10;T+t68Lip8sF0k80m9biuqjr7EchnedEKxrgK/F/1neV/p5/rTbso86bwW6OSe/TYUSD7+o6koxDC&#10;7C8q2ml23tpQXdAESDo6X69fuDO/7qPX209i9RMAAP//AwBQSwMEFAAGAAgAAAAhAAaIjZvfAAAA&#10;CQEAAA8AAABkcnMvZG93bnJldi54bWxMj8FOwzAMhu9IvENkJC6IpSlilNJ0QsDghCbKuGeNaas1&#10;TtVkW/v2mBPcbPnT7+8vVpPrxRHH0HnSoBYJCKTa244aDdvP9XUGIkRD1vSeUMOMAVbl+VlhcutP&#10;9IHHKjaCQyjkRkMb45BLGeoWnQkLPyDx7duPzkRex0ba0Zw43PUyTZKldKYj/tCaAZ9arPfVwWl4&#10;rja366+r7ZTO9dt79ZrtNzS/aH15MT0+gIg4xT8YfvVZHUp22vkD2SB6DZlKbhjVkCoFgoFMpXcg&#10;djzcL0GWhfzfoPwBAAD//wMAUEsBAi0AFAAGAAgAAAAhALaDOJL+AAAA4QEAABMAAAAAAAAAAAAA&#10;AAAAAAAAAFtDb250ZW50X1R5cGVzXS54bWxQSwECLQAUAAYACAAAACEAOP0h/9YAAACUAQAACwAA&#10;AAAAAAAAAAAAAAAvAQAAX3JlbHMvLnJlbHNQSwECLQAUAAYACAAAACEARoqVCz0CAABsBAAADgAA&#10;AAAAAAAAAAAAAAAuAgAAZHJzL2Uyb0RvYy54bWxQSwECLQAUAAYACAAAACEABoiNm9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172720</wp:posOffset>
                </wp:positionV>
                <wp:extent cx="15240" cy="441325"/>
                <wp:effectExtent l="40005" t="20320" r="59055" b="5080"/>
                <wp:wrapNone/>
                <wp:docPr id="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" cy="441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87.15pt;margin-top:13.6pt;width:1.2pt;height:34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zjPAIAAGwEAAAOAAAAZHJzL2Uyb0RvYy54bWysVMGO2jAQvVfqP1i+QxI2U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M4wU&#10;6WBGDwevY2qUT0KDeuMK8KvU1oYS6Uk9m0dNvzmkdNUStefR++VsIDgLEclNSNg4A2l2/SfNwIdA&#10;gtitU2M71EhhvobAAA4dQac4nvN1PPzkEYWP2XSSwwwpnOR5djeZxlSkCCgh1ljnP3LdoWCU2HlL&#10;xL71lVYKdKDtkIEcH50PHN8CQrDSGyFllINUqC/xYgoJwonTUrBwGDd2v6ukRUcSBBWfC4sbN6sP&#10;ikWwlhO2vtieCAk28rFT3groneQ4ZOs4w0hyuEPBGuhJFTJC9UD4Yg2a+r5IF+v5ep6P8slsPcrT&#10;uh49bKp8NNtkH6b1XV1VdfYjkM/yohWMcRX4v+o7y/9OP5ebNijzqvBro5Jb9NhRIPv6jqSjEMLs&#10;BxXtNDtvbaguaAIkHZ0v1y/cmV/30evtJ7H6CQAA//8DAFBLAwQUAAYACAAAACEALI/0QN8AAAAJ&#10;AQAADwAAAGRycy9kb3ducmV2LnhtbEyPwU7DMAyG70h7h8iTuCCWUtg6StMJAYMTmijjnjWmrdY4&#10;VZNt7dvjndjJ+uVPvz9nq8G24oi9bxwpuJtFIJBKZxqqFGy/17dLED5oMrp1hApG9LDKJ1eZTo07&#10;0Rcei1AJLiGfagV1CF0qpS9rtNrPXIfEu1/XWx049pU0vT5xuW1lHEULaXVDfKHWHb7UWO6Lg1Xw&#10;Wmzm65+b7RCP5cdn8b7cb2h8U+p6Ojw/gQg4hH8YzvqsDjk77dyBjBct5+ThnlEFcRKDOAPJIgGx&#10;U/DIU+aZvPwg/wMAAP//AwBQSwECLQAUAAYACAAAACEAtoM4kv4AAADhAQAAEwAAAAAAAAAAAAAA&#10;AAAAAAAAW0NvbnRlbnRfVHlwZXNdLnhtbFBLAQItABQABgAIAAAAIQA4/SH/1gAAAJQBAAALAAAA&#10;AAAAAAAAAAAAAC8BAABfcmVscy8ucmVsc1BLAQItABQABgAIAAAAIQDmiDzjPAIAAGwEAAAOAAAA&#10;AAAAAAAAAAAAAC4CAABkcnMvZTJvRG9jLnhtbFBLAQItABQABgAIAAAAIQAsj/RA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300355</wp:posOffset>
                </wp:positionV>
                <wp:extent cx="934720" cy="268605"/>
                <wp:effectExtent l="34925" t="62230" r="11430" b="12065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4720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03.5pt;margin-top:23.65pt;width:73.6pt;height:21.1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WmQwIAAHcEAAAOAAAAZHJzL2Uyb0RvYy54bWysVE1v2zAMvQ/YfxB0T/1RJ0uNJkVhJ9uh&#10;2wq0212R5FiYLAmSGicY9t9HKmm6bpdhmA8yZZF8j+STr2/2gyY76YOyZkGLi5wSabgVymwX9Mvj&#10;ejKnJERmBNPWyAU9yEBvlm/fXI+ulqXtrRbSE0hiQj26Be1jdHWWBd7LgYUL66SBw876gUXY+m0m&#10;PBsh+6CzMs9n2Wi9cN5yGQJ8bY+HdJnyd53k8XPXBRmJXlDgFtPq07rBNVtes3rrmesVP9Fg/8Bi&#10;YMoA6DlVyyIjT179kWpQ3Ntgu3jB7ZDZrlNcphqgmiL/rZqHnjmZaoHmBHduU/h/afmn3b0nSsDs&#10;ppQYNsCMbp+iTdCkrLBBows1+DXm3mOJfG8e3J3l3wIxtumZ2crk/XhwEFxgRPYqBDfBAcxm/GgF&#10;+DAASN3ad34gnVbuAwYm6ytaCAO9Ifs0qMN5UHIfCYePV5fVuxLGyeGonM1n+TShshoTYrDzIb6X&#10;diBoLGiInqltHxtrDEjC+iME292FiHRfAjDY2LXSOilDGzIC3LScJk7BaiXwEN2C324a7cmOobbS&#10;c2Lxys3bJyNSsl4ysTrZkSkNNompadEraKOWFNEGKSjREq4TWkd62iAilA+ET9ZRXt+v8qvVfDWv&#10;JlU5W02qvG0nt+ummszWxbtpe9k2TVv8QPJFVfdKCGmQ/7PUi+rvpHS6dEeRnsV+blT2OnvqKJB9&#10;fifSSRMog6OgNlYc7j1Wh/IAdSfn003E6/PrPnm9/C+WPwEAAP//AwBQSwMEFAAGAAgAAAAhAKNK&#10;58LgAAAACQEAAA8AAABkcnMvZG93bnJldi54bWxMj8FOwzAQRO9I/IO1SNyo0xKSNmRTISROgBBt&#10;L9zceJtEjddu7Kbh7zEnOI5mNPOmXE+mFyMNvrOMMJ8lIIhrqztuEHbbl7slCB8Ua9VbJoRv8rCu&#10;rq9KVWh74U8aN6ERsYR9oRDaEFwhpa9bMsrPrCOO3sEORoUoh0bqQV1iuenlIkkyaVTHcaFVjp5b&#10;qo+bs0E4JK7+WG1f9enk0rF5+9q5+fsR8fZmenoEEWgKf2H4xY/oUEWmvT2z9qJHyJI8fgkIaX4P&#10;Igbyh3QBYo+wXGUgq1L+f1D9AAAA//8DAFBLAQItABQABgAIAAAAIQC2gziS/gAAAOEBAAATAAAA&#10;AAAAAAAAAAAAAAAAAABbQ29udGVudF9UeXBlc10ueG1sUEsBAi0AFAAGAAgAAAAhADj9If/WAAAA&#10;lAEAAAsAAAAAAAAAAAAAAAAALwEAAF9yZWxzLy5yZWxzUEsBAi0AFAAGAAgAAAAhAC/55aZDAgAA&#10;dwQAAA4AAAAAAAAAAAAAAAAALgIAAGRycy9lMm9Eb2MueG1sUEsBAi0AFAAGAAgAAAAhAKNK58Lg&#10;AAAACQEAAA8AAAAAAAAAAAAAAAAAnQQAAGRycy9kb3ducmV2LnhtbFBLBQYAAAAABAAEAPMAAACq&#10;BQAAAAA=&#10;">
                <v:stroke endarrow="block"/>
              </v:shape>
            </w:pict>
          </mc:Fallback>
        </mc:AlternateContent>
      </w:r>
    </w:p>
    <w:p w:rsidR="0055319A" w:rsidRPr="00927C7D" w:rsidRDefault="0059554C" w:rsidP="0055319A">
      <w:pPr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183515</wp:posOffset>
                </wp:positionV>
                <wp:extent cx="510540" cy="1210945"/>
                <wp:effectExtent l="53340" t="40640" r="7620" b="5715"/>
                <wp:wrapNone/>
                <wp:docPr id="1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0540" cy="1210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271.95pt;margin-top:14.45pt;width:40.2pt;height:95.3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TvQgIAAHgEAAAOAAAAZHJzL2Uyb0RvYy54bWysVMGO2jAQvVfqP1i+QxIaKESE1SqB9rBt&#10;kXbbu7EdYtWxLdsQUNV/79gBWtpLVTUHZxzPvHkz85zlw6mT6MitE1qVOBunGHFFNRNqX+LPL5vR&#10;HCPniWJEasVLfOYOP6xev1r2puAT3WrJuEUAolzRmxK33psiSRxteUfcWBuu4LDRtiMetnafMEt6&#10;QO9kMknTWdJry4zVlDsHX+vhEK8iftNw6j81jeMeyRIDNx9XG9ddWJPVkhR7S0wr6IUG+QcWHREK&#10;kt6gauIJOljxB1QnqNVON35MdZfophGUxxqgmiz9rZrnlhgea4HmOHNrk/t/sPTjcWuRYDC7HCNF&#10;OpjR48HrmBrlWWhQb1wBfpXa2lAiPaln86TpV4eUrlqi9jx6v5wNBMeI5C4kbJyBNLv+g2bgQyBB&#10;7NapsR1qpDDvQ2C0vgQrpIHeoFMc1Pk2KH7yiMLHaZZOcxgnhaNskqWLfBqIJqQIiCHaWOffcd2h&#10;YJTYeUvEvvWVVgo0oe2QgxyfnB8CrwEhWOmNkDJKQyrUl3gxnUwjKaelYOEwuDm731XSoiMJ4orP&#10;hcWdm9UHxSJYywlbX2xPhAQb+dg1bwX0UXIcsnWcYSQ53KdgDfSkChmhfiB8sQZ9fVuki/V8Pc9H&#10;+WS2HuVpXY8eN1U+mm2yt9P6TV1VdfY9kM/yohWMcRX4X7We5X+npcutG1R6U/utUck9ehwFkL2+&#10;I+koiqCDQVE7zc5bG6oL+gB5R+fLVQz359d99Pr5w1j9AAAA//8DAFBLAwQUAAYACAAAACEA8XS5&#10;xuEAAAAKAQAADwAAAGRycy9kb3ducmV2LnhtbEyPTW+DMAyG75P2HyJP2m0NUIYKI1RVpZ22aerH&#10;ZbeUpIBKnJSklP37eaf2ZNl+9PpxuZxMz0Y9+M6igHgWAdNYW9VhI2C/e39ZAPNBopK9RS3gV3tY&#10;Vo8PpSyUveJGj9vQMApBX0gBbQiu4NzXrTbSz6zTSLujHYwM1A4NV4O8UrjpeRJFGTeyQ7rQSqfX&#10;ra5P24sRcIxc/Z3vPtT57NKx+fzZu/jrJMTz07R6Axb0FG4w/OuTOlTkdLAXVJ71Al7TeU6ogGRB&#10;lYAsSefADjSI8wx4VfL7F6o/AAAA//8DAFBLAQItABQABgAIAAAAIQC2gziS/gAAAOEBAAATAAAA&#10;AAAAAAAAAAAAAAAAAABbQ29udGVudF9UeXBlc10ueG1sUEsBAi0AFAAGAAgAAAAhADj9If/WAAAA&#10;lAEAAAsAAAAAAAAAAAAAAAAALwEAAF9yZWxzLy5yZWxzUEsBAi0AFAAGAAgAAAAhAD9jJO9CAgAA&#10;eAQAAA4AAAAAAAAAAAAAAAAALgIAAGRycy9lMm9Eb2MueG1sUEsBAi0AFAAGAAgAAAAhAPF0ucbh&#10;AAAACg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153035</wp:posOffset>
                </wp:positionV>
                <wp:extent cx="463550" cy="1230630"/>
                <wp:effectExtent l="8890" t="38735" r="60960" b="6985"/>
                <wp:wrapNone/>
                <wp:docPr id="1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550" cy="1230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78.45pt;margin-top:12.05pt;width:36.5pt;height:96.9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1HhQAIAAG4EAAAOAAAAZHJzL2Uyb0RvYy54bWysVE2P2jAQvVfqf7B8hyQQKESE1SqBXrYt&#10;0m57N7aTWHVsyzYEVPW/d2xYdre9VFVzcMaZrzdvZrK6O/USHbl1QqsSZ+MUI66oZkK1Jf76tB0t&#10;MHKeKEakVrzEZ+7w3fr9u9VgCj7RnZaMWwRBlCsGU+LOe1MkiaMd74kba8MVKBtte+LhatuEWTJA&#10;9F4mkzSdJ4O2zFhNuXPwtb4o8TrGbxpO/ZemcdwjWWLA5uNp47kPZ7JekaK1xHSCXmGQf0DRE6Eg&#10;6S1UTTxBByv+CNULarXTjR9T3Se6aQTlsQaoJkt/q+axI4bHWoAcZ240uf8Xln4+7iwSDHo3xUiR&#10;Hnp0f/A6pkZ5JGgwrgC7Su1sKJGe1KN50PS7Q0pXHVEtj9ZPZwPOWaA0eeMSLs5Amv3wSTOwIZAg&#10;snVqbI8aKcy34BiCAyPoFNtzvrWHnzyi8DGfT2czaCIFVTaZpvNphJeQIsQJ3sY6/5HrHgWhxM5b&#10;ItrOV1opmARtLznI8cH5gPLFITgrvRVSxoGQCg0lXs4mswjKaSlYUAYzZ9t9JS06kjBS8Yklg+a1&#10;mdUHxWKwjhO2ucqeCAky8pErbwWwJzkO2XrOMJIctihIF3hShYxQPwC+Spep+rFMl5vFZpGP8sl8&#10;M8rTuh7db6t8NN9mH2b1tK6qOvsZwGd50QnGuAr4nyc8y/9ugq67dpnN24zfiEreRo+MAtjndwQd&#10;RyF0P6ykK/aanXc2VBduMNTR+LqAYWte36PVy29i/QsAAP//AwBQSwMEFAAGAAgAAAAhAAI0WnDg&#10;AAAACgEAAA8AAABkcnMvZG93bnJldi54bWxMj8FOwzAMhu9IvENkJC6IpS3bWEvTCQGDE5oo4541&#10;pq3WOFWTbe3bY05w9O9Pvz/n69F24oSDbx0piGcRCKTKmZZqBbvPze0KhA+ajO4coYIJPayLy4tc&#10;Z8ad6QNPZagFl5DPtIImhD6T0lcNWu1nrkfi3bcbrA48DrU0gz5zue1kEkVLaXVLfKHRPT41WB3K&#10;o1XwXG4Xm6+b3ZhM1dt7+bo6bGl6Uer6anx8ABFwDH8w/OqzOhTstHdHMl50Cu4Wy5RRBck8BsHA&#10;PEk52HMQ36cgi1z+f6H4AQAA//8DAFBLAQItABQABgAIAAAAIQC2gziS/gAAAOEBAAATAAAAAAAA&#10;AAAAAAAAAAAAAABbQ29udGVudF9UeXBlc10ueG1sUEsBAi0AFAAGAAgAAAAhADj9If/WAAAAlAEA&#10;AAsAAAAAAAAAAAAAAAAALwEAAF9yZWxzLy5yZWxzUEsBAi0AFAAGAAgAAAAhAKjTUeFAAgAAbgQA&#10;AA4AAAAAAAAAAAAAAAAALgIAAGRycy9lMm9Eb2MueG1sUEsBAi0AFAAGAAgAAAAhAAI0WnDgAAAA&#10;Cg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1905</wp:posOffset>
                </wp:positionV>
                <wp:extent cx="963295" cy="205105"/>
                <wp:effectExtent l="13970" t="59055" r="32385" b="12065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3295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12.1pt;margin-top:.15pt;width:75.85pt;height:16.1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lpPgIAAG0EAAAOAAAAZHJzL2Uyb0RvYy54bWysVE2P2yAQvVfqf0DcE3/ko4mVZLWyk162&#10;3Ui77Z0AjlExIGDjRFX/ewfszTbtparqAx7MzJs3Mw+v7s6tRCdundBqjbNxihFXVDOhjmv85Xk3&#10;WmDkPFGMSK34Gl+4w3eb9+9WnSl4rhstGbcIQJQrOrPGjfemSBJHG94SN9aGKzistW2Jh609JsyS&#10;DtBbmeRpOk86bZmxmnLn4GvVH+JNxK9rTv1jXTvukVxj4ObjauN6CGuyWZHiaIlpBB1okH9g0RKh&#10;IOkVqiKeoBcr/oBqBbXa6dqPqW4TXdeC8lgDVJOlv1Xz1BDDYy3QHGeubXL/D5Z+Pu0tEgxml2Ok&#10;SAszun/xOqZG+SQ0qDOuAL9S7W0okZ7Vk3nQ9JtDSpcNUUcevZ8vBoKzEJHchISNM5Dm0H3SDHwI&#10;JIjdOte2RbUU5msIDODQEXSO47lcx8PPHlH4uJxP8uUMIwpHeTrL0lnMRYoAE4KNdf4j1y0Kxho7&#10;b4k4Nr7USoEQtO1TkNOD84HkW0AIVnonpIx6kAp1kG6WzyInp6Vg4TC4OXs8lNKiEwmKis/A4sbN&#10;6hfFIljDCdsOtidCgo18bJW3AponOQ7ZWs4wkhwuUbB6elKFjFA+EB6sXlTfl+lyu9gupqNpPt+O&#10;pmlVje535XQ032UfZtWkKssq+xHIZ9OiEYxxFfi/Cjyb/p2AhqvWS/Mq8Wujklv02FEg+/qOpKMS&#10;wvB7GR00u+xtqC6IAjQdnYf7Fy7Nr/vo9faX2PwEAAD//wMAUEsDBBQABgAIAAAAIQCFearq3gAA&#10;AAcBAAAPAAAAZHJzL2Rvd25yZXYueG1sTI7NTsMwEITvSLyDtUhcEHVw6Q8hToWAwglVDeXuxksS&#10;NV5Hsdsmb89ygtuMZjTzZavBteKEfWg8abibJCCQSm8bqjTsPte3SxAhGrKm9YQaRgywyi8vMpNa&#10;f6YtnopYCR6hkBoNdYxdKmUoa3QmTHyHxNm3752JbPtK2t6cedy1UiXJXDrTED/UpsPnGstDcXQa&#10;XorNbP11sxvUWL5/FG/Lw4bGV62vr4anRxARh/hXhl98Roecmfb+SDaIVoNS94qrGqYgOJ4uZg8g&#10;9izUHGSeyf/8+Q8AAAD//wMAUEsBAi0AFAAGAAgAAAAhALaDOJL+AAAA4QEAABMAAAAAAAAAAAAA&#10;AAAAAAAAAFtDb250ZW50X1R5cGVzXS54bWxQSwECLQAUAAYACAAAACEAOP0h/9YAAACUAQAACwAA&#10;AAAAAAAAAAAAAAAvAQAAX3JlbHMvLnJlbHNQSwECLQAUAAYACAAAACEACVtZaT4CAABtBAAADgAA&#10;AAAAAAAAAAAAAAAuAgAAZHJzL2Uyb0RvYy54bWxQSwECLQAUAAYACAAAACEAhXmq6t4AAAAH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206375</wp:posOffset>
                </wp:positionV>
                <wp:extent cx="1715770" cy="948055"/>
                <wp:effectExtent l="10795" t="6350" r="6985" b="7620"/>
                <wp:wrapNone/>
                <wp:docPr id="1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948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51.1pt;margin-top:16.25pt;width:135.1pt;height:7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yaGQIAAC8EAAAOAAAAZHJzL2Uyb0RvYy54bWysU1Fv0zAQfkfiP1h+p2lKQ7eo6TR1FCEN&#10;NmnwA1zHaSwcnzm7Tcuv5+xkpQOeEH6w7nznz999d17eHDvDDgq9BlvxfDLlTFkJtba7in/9snlz&#10;xZkPwtbCgFUVPynPb1avXy17V6oZtGBqhYxArC97V/E2BFdmmZet6oSfgFOWgg1gJwK5uMtqFD2h&#10;dyabTafvsh6wdghSeU+nd0OQrxJ+0ygZHprGq8BMxYlbSDumfRv3bLUU5Q6Fa7UcaYh/YNEJbenR&#10;M9SdCILtUf8B1WmJ4KEJEwldBk2jpUo1UDX59LdqnlrhVKqFxPHuLJP/f7Dy8+ERma6pdzlnVnTU&#10;o4eDMCx/G7XpnS8p5ck9YqzOu3uQ3zyzsG6F3albROhbJWpilMf87MWF6Hi6yrb9J6gJWewDJJmO&#10;DXYRkARgx9SN07kb6hiYpMN8kReLBTVNUux6fjUtivSEKJ9vO/Thg4KORaPiyhjtfBRMlOJw70Mk&#10;JMrnrFQAGF1vtDHJwd12bZBRuRXfpDU+4C/TjGU9EShmRUJ+EfOXENO0/gaBsLd1GrUo1vvRDkKb&#10;wSaWxo7qRcEG4bdQn0g8hGFq6ZeR0QL+4Kynia24/74XqDgzHy014Dqfz+OIJ2deLGbk4GVkexkR&#10;VhJUxQNng7kOw7fYO9S7ll7KU7kWbqlpjU5ixoYOrEayNJVJ4/EHxbG/9FPWr3+++gkAAP//AwBQ&#10;SwMEFAAGAAgAAAAhAGrVGXneAAAACgEAAA8AAABkcnMvZG93bnJldi54bWxMj8FOwzAQRO9I/IO1&#10;SNyoE5u0UYhTVVRIcOBAoHc3dpOo8TqK3TT8PcsJjqN5mn1bbhc3sNlOofeoIF0lwCw23vTYKvj6&#10;fHnIgYWo0ejBo1XwbQNsq9ubUhfGX/HDznVsGY1gKLSCLsax4Dw0nXU6rPxokbqTn5yOFKeWm0lf&#10;adwNXCTJmjvdI13o9GifO9uc64tTsG939XrmMmbytH+N2fnw/iZTpe7vlt0TsGiX+AfDrz6pQ0VO&#10;R39BE9hAORGCUAVSZMAIkBvxCOxITZ7mwKuS/3+h+gEAAP//AwBQSwECLQAUAAYACAAAACEAtoM4&#10;kv4AAADhAQAAEwAAAAAAAAAAAAAAAAAAAAAAW0NvbnRlbnRfVHlwZXNdLnhtbFBLAQItABQABgAI&#10;AAAAIQA4/SH/1gAAAJQBAAALAAAAAAAAAAAAAAAAAC8BAABfcmVscy8ucmVsc1BLAQItABQABgAI&#10;AAAAIQDTfByaGQIAAC8EAAAOAAAAAAAAAAAAAAAAAC4CAABkcnMvZTJvRG9jLnhtbFBLAQItABQA&#10;BgAIAAAAIQBq1Rl53gAAAAoBAAAPAAAAAAAAAAAAAAAAAHMEAABkcnMvZG93bnJldi54bWxQSwUG&#10;AAAAAAQABADzAAAAfg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207010</wp:posOffset>
                </wp:positionV>
                <wp:extent cx="1715770" cy="948055"/>
                <wp:effectExtent l="11430" t="6985" r="6350" b="6985"/>
                <wp:wrapNone/>
                <wp:docPr id="1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948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18.15pt;margin-top:16.3pt;width:135.1pt;height:7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pmGQIAAC8EAAAOAAAAZHJzL2Uyb0RvYy54bWysU8Fu2zAMvQ/YPwi6L46DeGmNOEWRLsOA&#10;bi3Q7QMUWY6FyaJGKXGyrx8lu2m67TRMB4EUqafHR2p5c+wMOyj0GmzF88mUM2Ul1NruKv7t6+bd&#10;FWc+CFsLA1ZV/KQ8v1m9fbPsXalm0IKpFTICsb7sXcXbEFyZZV62qhN+Ak5ZCjaAnQjk4i6rUfSE&#10;3plsNp2+z3rA2iFI5T2d3g1Bvkr4TaNkeGgarwIzFSduIe2Y9m3cs9VSlDsUrtVypCH+gUUntKVH&#10;z1B3Igi2R/0HVKclgocmTCR0GTSNlirVQNXk09+qeWqFU6kWEse7s0z+/8HKL4dHZLqm3pE8VnTU&#10;o4eDMCyfR21650tKeXKPGKvz7h7kd88srFthd+oWEfpWiZoY5TE/e3UhOp6usm3/GWpCFvsASaZj&#10;g10EJAHYMXXjdO6GOgYm6TBf5MViQawkxa7nV9OiSE+I8vm2Qx8+KuhYNCqujNHOR8FEKQ73PkRC&#10;onzOSgWA0fVGG5Mc3G3XBhmVW/FNWuMD/jLNWNYTgWJWJORXMX8JMU3rbxAIe1unUYtifRjtILQZ&#10;bGJp7KheFGwQfgv1icRDGKaWfhkZLeBPznqa2Ir7H3uBijPzyVIDrvP5PI54cubFYkYOXka2lxFh&#10;JUFVPHA2mOswfIu9Q71r6aU8lWvhlprW6CRmbOjAaiRLU5k0Hn9QHPtLP2W9/PPVLwAAAP//AwBQ&#10;SwMEFAAGAAgAAAAhAHYQzPHeAAAACgEAAA8AAABkcnMvZG93bnJldi54bWxMj8FOwzAQRO9I/IO1&#10;SNyok1qx2hCnqqiQ4MCBAHc32SZR43UUu2n4e5YTHFfzNPO22C1uEDNOofdkIF0lIJBq3/TUGvj8&#10;eH7YgAjRUmMHT2jgGwPsytubwuaNv9I7zlVsBZdQyK2BLsYxlzLUHTobVn5E4uzkJ2cjn1Mrm8le&#10;udwNcp0kWjrbEy90dsSnDutzdXEGDu2+0rNUMVOnw0vMzl9vryo15v5u2T+CiLjEPxh+9VkdSnY6&#10;+gs1QQwGtNKKUQNqrUEwsE10BuLI5CbdgiwL+f+F8gcAAP//AwBQSwECLQAUAAYACAAAACEAtoM4&#10;kv4AAADhAQAAEwAAAAAAAAAAAAAAAAAAAAAAW0NvbnRlbnRfVHlwZXNdLnhtbFBLAQItABQABgAI&#10;AAAAIQA4/SH/1gAAAJQBAAALAAAAAAAAAAAAAAAAAC8BAABfcmVscy8ucmVsc1BLAQItABQABgAI&#10;AAAAIQAcBApmGQIAAC8EAAAOAAAAAAAAAAAAAAAAAC4CAABkcnMvZTJvRG9jLnhtbFBLAQItABQA&#10;BgAIAAAAIQB2EMzx3gAAAAoBAAAPAAAAAAAAAAAAAAAAAHMEAABkcnMvZG93bnJldi54bWxQSwUG&#10;AAAAAAQABADzAAAAfgUAAAAA&#10;"/>
            </w:pict>
          </mc:Fallback>
        </mc:AlternateContent>
      </w:r>
    </w:p>
    <w:p w:rsidR="0055319A" w:rsidRPr="00927C7D" w:rsidRDefault="0059554C" w:rsidP="0055319A">
      <w:pPr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19050</wp:posOffset>
                </wp:positionV>
                <wp:extent cx="1715770" cy="692150"/>
                <wp:effectExtent l="1905" t="0" r="0" b="3175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5A8" w:rsidRPr="00E138C3" w:rsidRDefault="000515A8" w:rsidP="0055319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138C3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Соціально-економічний розвиток країн в умовах </w:t>
                            </w:r>
                            <w:proofErr w:type="spellStart"/>
                            <w:r w:rsidRPr="00E138C3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>цифровізації</w:t>
                            </w:r>
                            <w:proofErr w:type="spellEnd"/>
                          </w:p>
                          <w:p w:rsidR="000515A8" w:rsidRDefault="000515A8" w:rsidP="005531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margin-left:318.15pt;margin-top:1.5pt;width:135.1pt;height:5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e5ugIAAMI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QjQTto0SMbDbqTI3oX2fIMvU7B66EHPzPCObTZUdX9vSy/aSTkqqFiy26VkkPDaAXphfamf3F1&#10;wtEWZDN8lBXEoTsjHdBYq87WDqqBAB3a9HRqjc2ltCHnYTyfg6kE2yyJwtj1zqfp8XavtHnPZIfs&#10;IsMKWu/Q6f5eG5sNTY8uNpiQBW9b1/5WPDsAx+kEYsNVa7NZuG7+TIJkvVgviEei2dojQZ57t8WK&#10;eLMinMf5u3y1ysNfNm5I0oZXFRM2zFFZIfmzzh00PmnipC0tW15ZOJuSVtvNqlVoT0HZhftczcFy&#10;dvOfp+GKAFxeUAojEtxFiVfMFnOPFCT2knmw8IIwuUtmAUlIXjyndM8F+3dKaADRxVE8iemc9Atu&#10;gftec6Npxw3MjpZ3GV6cnGhqJbgWlWutobyd1helsOmfSwHtPjbaCdZqdFKrGTejexqhk7NV80ZW&#10;TyBhJUFhIEYYfLBopPqB0QBDJMP6+44qhlH7QcAzSEJC7NRxGxLPI9ioS8vm0kJFCVAZNhhNy5WZ&#10;JtWuV3zbQKTp4Ql5C0+n5k7V56wODw4GhSN3GGp2El3undd59C5/AwAA//8DAFBLAwQUAAYACAAA&#10;ACEATpce1N0AAAAJAQAADwAAAGRycy9kb3ducmV2LnhtbEyPy07DMBBF90j8gzVI7Oi4DY1oiFMh&#10;EFsQ5SGxc+NpEhGPo9htwt8zrGA5ukd3zi23s+/VicbYBTawXGhQxHVwHTcG3l4fr25AxWTZ2T4w&#10;GfimCNvq/Ky0hQsTv9BplxolJRwLa6BNaSgQY92St3ERBmLJDmH0Nsk5NuhGO0m573GldY7ediwf&#10;WjvQfUv11+7oDbw/HT4/rvVz8+DXwxRmjew3aMzlxXx3CyrRnP5g+NUXdajEaR+O7KLqDeRZnglq&#10;IJNJkm90vga1F3C50oBVif8XVD8AAAD//wMAUEsBAi0AFAAGAAgAAAAhALaDOJL+AAAA4QEAABMA&#10;AAAAAAAAAAAAAAAAAAAAAFtDb250ZW50X1R5cGVzXS54bWxQSwECLQAUAAYACAAAACEAOP0h/9YA&#10;AACUAQAACwAAAAAAAAAAAAAAAAAvAQAAX3JlbHMvLnJlbHNQSwECLQAUAAYACAAAACEAo0T3uboC&#10;AADCBQAADgAAAAAAAAAAAAAAAAAuAgAAZHJzL2Uyb0RvYy54bWxQSwECLQAUAAYACAAAACEATpce&#10;1N0AAAAJAQAADwAAAAAAAAAAAAAAAAAUBQAAZHJzL2Rvd25yZXYueG1sUEsFBgAAAAAEAAQA8wAA&#10;AB4GAAAAAA==&#10;" filled="f" stroked="f">
                <v:textbox>
                  <w:txbxContent>
                    <w:p w:rsidR="000515A8" w:rsidRPr="00E138C3" w:rsidRDefault="000515A8" w:rsidP="0055319A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E138C3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Соціально-економічний розвиток країн в умовах </w:t>
                      </w:r>
                      <w:proofErr w:type="spellStart"/>
                      <w:r w:rsidRPr="00E138C3">
                        <w:rPr>
                          <w:rFonts w:ascii="Times New Roman" w:hAnsi="Times New Roman"/>
                          <w:sz w:val="23"/>
                          <w:szCs w:val="23"/>
                        </w:rPr>
                        <w:t>цифровізації</w:t>
                      </w:r>
                      <w:proofErr w:type="spellEnd"/>
                    </w:p>
                    <w:p w:rsidR="000515A8" w:rsidRDefault="000515A8" w:rsidP="0055319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19050</wp:posOffset>
                </wp:positionV>
                <wp:extent cx="1737995" cy="631190"/>
                <wp:effectExtent l="1270" t="0" r="381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5A8" w:rsidRPr="00DA1E33" w:rsidRDefault="000515A8" w:rsidP="0055319A">
                            <w:pPr>
                              <w:jc w:val="center"/>
                              <w:rPr>
                                <w:rFonts w:ascii="Times New Roman" w:hAnsi="Times New Roman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ru-RU" w:eastAsia="ru-RU"/>
                              </w:rPr>
                              <w:t>Циркулярна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eastAsia="ru-RU"/>
                              </w:rPr>
                              <w:t>економіка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margin-left:51.1pt;margin-top:1.5pt;width:136.85pt;height:4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hEuwIAAMIFAAAOAAAAZHJzL2Uyb0RvYy54bWysVNtu2zAMfR+wfxD07vgS5WKjTtHE8TCg&#10;uwDtPkCx5ViYLXmSErsb9u+j5CZNWwwYtvnBkETqkIc84tX10DboyJTmUqQ4nAQYMVHIkot9ir/c&#10;594SI22oKGkjBUvxA9P4evX2zVXfJSyStWxKphCACJ30XYprY7rE93VRs5bqieyYAGMlVUsNbNXe&#10;LxXtAb1t/CgI5n4vVdkpWTCt4TQbjXjl8KuKFeZTVWlmUJNiyM24v3L/nf37qyua7BXtal48pkH/&#10;IouWcgFBz1AZNRQdFH8F1fJCSS0rMylk68uq4gVzHIBNGLxgc1fTjjkuUBzdncuk/x9s8fH4WSFe&#10;phgaJWgLLbpng0FrOaBpaMvTdzoBr7sO/MwA59BmR1V3t7L4qpGQm5qKPbtRSvY1oyWk5276F1dH&#10;HG1Bdv0HWUIcejDSAQ2Vam3toBoI0KFND+fW2FwKG3IxXcTxDKMCbPNpGMaudz5NTrc7pc07Jltk&#10;FylW0HqHTo+32gAPcD252GBC5rxpXPsb8ewAHMcTiA1Xrc1m4br5Iw7i7XK7JB6J5luPBFnm3eQb&#10;4s3zcDHLptlmk4U/bdyQJDUvSyZsmJOyQvJnnXvU+KiJs7a0bHhp4WxKWu13m0ahIwVl5+6z3YLk&#10;L9z852k4M3B5QSmMSLCOYi+fLxceycnMixfB0gvCeB3PAxKTLH9O6ZYL9u+UUJ/ieBbNRjH9llvg&#10;vtfcaNJyA7Oj4S2I9+xEEyvBrShdaw3lzbi+KIVN/6kUULFTo51grUZHtZphN7inEUanh7CT5QNI&#10;WElQGOgUBh8saqm+Y9TDEEmx/nagimHUvBfwDOKQEDt13IbMFhFs1KVld2mhogCoFBuMxuXGjJPq&#10;0Cm+ryHS+PCEvIGnU3GnavvGxqyAkt3AoHDkHoeanUSXe+f1NHpXvwAAAP//AwBQSwMEFAAGAAgA&#10;AAAhAI5ZqV/bAAAACQEAAA8AAABkcnMvZG93bnJldi54bWxMj8tOwzAQRfdI/IM1SOyoTdoCDXEq&#10;BGILanlI7KbxNImIx1HsNuHvGdjA8upc3UexnnynjjTENrCFy5kBRVwF13Jt4fXl8eIGVEzIDrvA&#10;ZOGLIqzL05MCcxdG3tBxm2olIRxztNCk1Odax6ohj3EWemJh+zB4TCKHWrsBRwn3nc6MudIeW5aG&#10;Bnu6b6j63B68hben/cf7wjzXD37Zj2Eymv1KW3t+Nt3dgko0pT8z/MyX6VDKpl04sIuqE22yTKwW&#10;5nJJ+Px6uQK1+wUL0GWh/z8ovwEAAP//AwBQSwECLQAUAAYACAAAACEAtoM4kv4AAADhAQAAEwAA&#10;AAAAAAAAAAAAAAAAAAAAW0NvbnRlbnRfVHlwZXNdLnhtbFBLAQItABQABgAIAAAAIQA4/SH/1gAA&#10;AJQBAAALAAAAAAAAAAAAAAAAAC8BAABfcmVscy8ucmVsc1BLAQItABQABgAIAAAAIQBEEZhEuwIA&#10;AMIFAAAOAAAAAAAAAAAAAAAAAC4CAABkcnMvZTJvRG9jLnhtbFBLAQItABQABgAIAAAAIQCOWalf&#10;2wAAAAkBAAAPAAAAAAAAAAAAAAAAABUFAABkcnMvZG93bnJldi54bWxQSwUGAAAAAAQABADzAAAA&#10;HQYAAAAA&#10;" filled="f" stroked="f">
                <v:textbox>
                  <w:txbxContent>
                    <w:p w:rsidR="000515A8" w:rsidRPr="00DA1E33" w:rsidRDefault="000515A8" w:rsidP="0055319A">
                      <w:pPr>
                        <w:jc w:val="center"/>
                        <w:rPr>
                          <w:rFonts w:ascii="Times New Roman" w:hAnsi="Times New Roman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lang w:val="ru-RU" w:eastAsia="ru-RU"/>
                        </w:rPr>
                        <w:t>Циркулярна</w:t>
                      </w:r>
                      <w:proofErr w:type="spellEnd"/>
                      <w:r>
                        <w:rPr>
                          <w:rFonts w:ascii="Times New Roman" w:hAnsi="Times New Roman"/>
                          <w:lang w:eastAsia="ru-RU"/>
                        </w:rPr>
                        <w:t>економіка</w:t>
                      </w:r>
                    </w:p>
                  </w:txbxContent>
                </v:textbox>
              </v:shape>
            </w:pict>
          </mc:Fallback>
        </mc:AlternateContent>
      </w:r>
    </w:p>
    <w:p w:rsidR="0055319A" w:rsidRPr="00927C7D" w:rsidRDefault="0055319A" w:rsidP="0055319A">
      <w:pPr>
        <w:rPr>
          <w:rFonts w:ascii="Times New Roman" w:hAnsi="Times New Roman"/>
          <w:sz w:val="28"/>
          <w:szCs w:val="28"/>
          <w:highlight w:val="cyan"/>
        </w:rPr>
      </w:pPr>
    </w:p>
    <w:p w:rsidR="0055319A" w:rsidRPr="00927C7D" w:rsidRDefault="0059554C" w:rsidP="0055319A">
      <w:pPr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83185</wp:posOffset>
                </wp:positionV>
                <wp:extent cx="321310" cy="248285"/>
                <wp:effectExtent l="50800" t="54610" r="8890" b="1143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131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16.5pt;margin-top:6.55pt;width:25.3pt;height:19.5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VwQwIAAHYEAAAOAAAAZHJzL2Uyb0RvYy54bWysVMFu2zAMvQ/YPwi6p45dp02NOkVhJ9uh&#10;2wq0212R5FiYLAmSGicY9u8llTRdt8swzAeZski+R+rR1ze7QZOt9EFZU9P8bEqJNNwKZTY1/fq4&#10;mswpCZEZwbQ1sqZ7GejN4v2769FVsrC91UJ6AklMqEZX0z5GV2VZ4L0cWDizTho47KwfWISt32TC&#10;sxGyDzorptOLbLReOG+5DAG+todDukj5u07y+KXrgoxE1xS4xbT6tK5xzRbXrNp45nrFjzTYP7AY&#10;mDIAekrVssjIk1d/pBoU9zbYLp5xO2S26xSXqQaoJp/+Vs1Dz5xMtUBzgju1Kfy/tPzz9t4TJWp6&#10;SYlhA1zR7VO0CZkUBfZndKECt8bce6yQ78yDu7P8eyDGNj0zG5m8H/cOgnOMyN6E4CY4QFmPn6wA&#10;HwYAqVm7zg+k08p9xMBkfUMLYaA1ZJfuaX+6J7mLhMPH8yI/z+E2ORwV5byYzxIqqzAhBjsf4gdp&#10;B4JGTUP0TG362FhjQBHWHyDY9i5EpPsagMHGrpTWSRjakLGmV7NiljgFq5XAQ3QLfrNutCdbhtJK&#10;z5HFGzdvn4xIyXrJxPJoR6Y02CSmpkWvoI1aUkQbpKBES5gmtA70tEFEKB8IH62Dun5cTa+W8+W8&#10;nJTFxXJSTtt2crtqysnFKr+ctedt07T5TySfl1WvhJAG+b8oPS//TknHmTto9KT1U6Oyt9lTR4Hs&#10;yzuRTppAGRwEtbZif++xOpQHiDs5HwcRp+fXffJ6/V0sngEAAP//AwBQSwMEFAAGAAgAAAAhAO0O&#10;zdffAAAACQEAAA8AAABkcnMvZG93bnJldi54bWxMj81OwzAQhO9IvIO1lbhR5weqksapEBInQIi2&#10;F25uvE2ixms3dtPw9iynchzNaOabcj3ZXow4hM6RgnSegECqnemoUbDbvt4vQYSoyejeESr4wQDr&#10;6vam1IVxF/rCcRMbwSUUCq2gjdEXUoa6RavD3Hkk9g5usDqyHBppBn3hctvLLEkW0uqOeKHVHl9a&#10;rI+bs1VwSHz9+bR9M6eTfxib9++dTz+OSt3NpucViIhTvIbhD5/RoWKmvTuTCaJXkOU5f4ls5CkI&#10;DmTLfAFir+Axy0BWpfz/oPoFAAD//wMAUEsBAi0AFAAGAAgAAAAhALaDOJL+AAAA4QEAABMAAAAA&#10;AAAAAAAAAAAAAAAAAFtDb250ZW50X1R5cGVzXS54bWxQSwECLQAUAAYACAAAACEAOP0h/9YAAACU&#10;AQAACwAAAAAAAAAAAAAAAAAvAQAAX3JlbHMvLnJlbHNQSwECLQAUAAYACAAAACEAMk91cEMCAAB2&#10;BAAADgAAAAAAAAAAAAAAAAAuAgAAZHJzL2Uyb0RvYy54bWxQSwECLQAUAAYACAAAACEA7Q7N198A&#10;AAAJ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68580</wp:posOffset>
                </wp:positionV>
                <wp:extent cx="278130" cy="300990"/>
                <wp:effectExtent l="9525" t="49530" r="55245" b="11430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813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57.75pt;margin-top:5.4pt;width:21.9pt;height:23.7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4HXQAIAAGwEAAAOAAAAZHJzL2Uyb0RvYy54bWysVE2P2yAQvVfqf0DcE9v52sSKs1rZSS/b&#10;bqTd9k4Ax6gYEJA4UdX/3gEnadNeqqo+4MHMvJl58/Dy8dRKdOTWCa0KnA1TjLiimgm1L/Dnt81g&#10;jpHzRDEiteIFPnOHH1fv3y07k/ORbrRk3CIAUS7vTIEb702eJI42vCVuqA1XcFhr2xIPW7tPmCUd&#10;oLcyGaXpLOm0ZcZqyp2Dr1V/iFcRv6459S917bhHssBQm4+rjesurMlqSfK9JaYR9FIG+YcqWiIU&#10;JL1BVcQTdLDiD6hWUKudrv2Q6jbRdS0ojz1AN1n6WzevDTE89gLkOHOjyf0/WPrpuLVIsALPMFKk&#10;hRE9HbyOmdEoC/x0xuXgVqqtDR3Sk3o1z5p+dUjpsiFqz6P329lAcIxI7kLCxhnIsus+agY+BBJE&#10;sk61bVEthfkSAgM4EIJOcTrn23T4ySMKH0cP82wMM6RwNE7TxSJOLyF5gAnBxjr/gesWBaPAzlsi&#10;9o0vtVKgA237FOT47Dy0BYHXgBCs9EZIGeUgFeoKvJiOprEmp6Vg4TC4ObvfldKiIwmCik/gCMDu&#10;3Kw+KBbBGk7Y+mJ7IiTYyEeqvBVAnuQ4ZGs5w0hyuEPB6hGlChmhfSj4YvWa+rZIF+v5ej4ZTEaz&#10;9WCSVtXgaVNOBrNN9jCtxlVZVtn3UHw2yRvBGFeh/qu+s8nf6edy03pl3hR+Iyq5R48kQLHXdyw6&#10;KiEMv5fRTrPz1obugihA0tH5cv3Cnfl1H71+/iRWPwAAAP//AwBQSwMEFAAGAAgAAAAhAHNgCKff&#10;AAAACQEAAA8AAABkcnMvZG93bnJldi54bWxMj0FPg0AQhe8m/ofNmHgxdilmLSJLY9Tak2mk7X0L&#10;I5Cys4TdtvDvHU96nLwvb76XLUfbiTMOvnWkYT6LQCCVrmqp1rDbru4TED4YqkznCDVM6GGZX19l&#10;Jq3chb7wXIRacAn51GhoQuhTKX3ZoDV+5nokzr7dYE3gc6hlNZgLl9tOxlH0KK1piT80psfXBstj&#10;cbIa3oqNWu3vdmM8levP4iM5bmh61/r2Znx5BhFwDH8w/OqzOuTsdHAnqrzoNCzmSjHKQcQTGFio&#10;pwcQBw0qiUHmmfy/IP8BAAD//wMAUEsBAi0AFAAGAAgAAAAhALaDOJL+AAAA4QEAABMAAAAAAAAA&#10;AAAAAAAAAAAAAFtDb250ZW50X1R5cGVzXS54bWxQSwECLQAUAAYACAAAACEAOP0h/9YAAACUAQAA&#10;CwAAAAAAAAAAAAAAAAAvAQAAX3JlbHMvLnJlbHNQSwECLQAUAAYACAAAACEASEuB10ACAABsBAAA&#10;DgAAAAAAAAAAAAAAAAAuAgAAZHJzL2Uyb0RvYy54bWxQSwECLQAUAAYACAAAACEAc2AIp9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307975</wp:posOffset>
                </wp:positionV>
                <wp:extent cx="1715770" cy="948055"/>
                <wp:effectExtent l="10795" t="12700" r="6985" b="10795"/>
                <wp:wrapNone/>
                <wp:docPr id="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948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01.35pt;margin-top:24.25pt;width:135.1pt;height:7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mZFwIAAC4EAAAOAAAAZHJzL2Uyb0RvYy54bWysU8Fu2zAMvQ/YPwi6L7aDeGmNOEWRLsOA&#10;bi3Q7QMUWY6FyaJGKXG6rx8lJ2m67TRMB4EUqSe+R2pxc+gN2yv0GmzNi0nOmbISGm23Nf/2df3u&#10;ijMfhG2EAatq/qw8v1m+fbMYXKWm0IFpFDICsb4aXM27EFyVZV52qhd+Ak5ZCraAvQjk4jZrUAyE&#10;3ptsmufvswGwcQhSeU+nd2OQLxN+2yoZHtrWq8BMzam2kHZM+ybu2XIhqi0K12l5LEP8QxW90JYe&#10;PUPdiSDYDvUfUL2WCB7aMJHQZ9C2WqrEgdgU+W9snjrhVOJC4nh3lsn/P1j5Zf+ITDc1LzmzoqcW&#10;PeyFYUURpRmcryjjyT1iJOfdPcjvnllYdcJu1S0iDJ0SDRWU8rNXF6Lj6SrbDJ+hIWSxC5BUOrTY&#10;R0Dizw6pGc/nZqhDYJIOi3lRzufUM0mx69lVXpaxpExUp9sOffiooGfRqLkyRjsf9RKV2N/7MGaf&#10;shIBMLpZa2OSg9vNyiAjujVfp3V8wF+mGcsGKqCclgn5VcxfQuRp/Q0CYWebNGlRrA9HOwhtRps4&#10;GUvUToKNwm+geSbxEMahpU9GRgf4k7OBBrbm/sdOoOLMfLLUgOtiNosTnpxZOZ+Sg5eRzWVEWElQ&#10;NQ+cjeYqjL9i51BvO3qpSHQt3FLTWp3EjPWNVR2LpaFMHTl+oDj1l37Kevnmy18AAAD//wMAUEsD&#10;BBQABgAIAAAAIQBBNdoD4AAAAAoBAAAPAAAAZHJzL2Rvd25yZXYueG1sTI9BT4NAEIXvJv6HzZh4&#10;s0uhFEpZmsbGRA8eRHvfwhRI2VnCbin+e8eTHifvy3vf5LvZ9GLC0XWWFCwXAQikytYdNQq+Pl+e&#10;UhDOa6p1bwkVfKODXXF/l+ustjf6wKn0jeAScplW0Ho/ZFK6qkWj3cIOSJyd7Wi053NsZD3qG5eb&#10;XoZBsJZGd8QLrR7wucXqUl6NgkOzL9eTjHwcnQ+vPr4c39+ipVKPD/N+C8Lj7P9g+NVndSjY6WSv&#10;VDvRKwiDMGFUwSqNQTCwSsINiBOTmyQFWeTy/wvFDwAAAP//AwBQSwECLQAUAAYACAAAACEAtoM4&#10;kv4AAADhAQAAEwAAAAAAAAAAAAAAAAAAAAAAW0NvbnRlbnRfVHlwZXNdLnhtbFBLAQItABQABgAI&#10;AAAAIQA4/SH/1gAAAJQBAAALAAAAAAAAAAAAAAAAAC8BAABfcmVscy8ucmVsc1BLAQItABQABgAI&#10;AAAAIQChoSmZFwIAAC4EAAAOAAAAAAAAAAAAAAAAAC4CAABkcnMvZTJvRG9jLnhtbFBLAQItABQA&#10;BgAIAAAAIQBBNdoD4AAAAAoBAAAPAAAAAAAAAAAAAAAAAHEEAABkcnMvZG93bnJldi54bWxQSwUG&#10;AAAAAAQABADzAAAAfg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297180</wp:posOffset>
                </wp:positionV>
                <wp:extent cx="1715770" cy="948055"/>
                <wp:effectExtent l="13970" t="11430" r="13335" b="12065"/>
                <wp:wrapNone/>
                <wp:docPr id="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948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53.85pt;margin-top:23.4pt;width:135.1pt;height:7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eVmGQIAAC4EAAAOAAAAZHJzL2Uyb0RvYy54bWysU8Fu2zAMvQ/YPwi6L46DeGmNOEWRLsOA&#10;bi3Q7QMUWY6FyaJGKXGyrx8lu2m67TRMB4EUqafHR2p5c+wMOyj0GmzF88mUM2Ul1NruKv7t6+bd&#10;FWc+CFsLA1ZV/KQ8v1m9fbPsXalm0IKpFTICsb7sXcXbEFyZZV62qhN+Ak5ZCjaAnQjk4i6rUfSE&#10;3plsNp2+z3rA2iFI5T2d3g1Bvkr4TaNkeGgarwIzFSduIe2Y9m3cs9VSlDsUrtVypCH+gUUntKVH&#10;z1B3Igi2R/0HVKclgocmTCR0GTSNlirVQNXk09+qeWqFU6kWEse7s0z+/8HKL4dHZLqu+JwzKzpq&#10;0cNBGJbPojS98yVlPLlHjMV5dw/yu2cW1q2wO3WLCH2rRE2E8pifvboQHU9X2bb/DDUhi32ApNKx&#10;wS4CUv3smJpxOjdDHQOTdJgv8mKxoJ5Jil3Pr6ZFkZ4Q5fNthz58VNCxaFRcGaOdj3qJUhzufYiE&#10;RPmclQoAo+uNNiY5uNuuDTIqt+KbtMYH/GWasawnAsWsSMivYv4SYprW3yAQ9rZOkxbF+jDaQWgz&#10;2MTS2FG9KNgg/BbqE4mHMAwtfTIyWsCfnPU0sBX3P/YCFWfmk6UGXOfzeZzw5MyLxYwcvIxsLyPC&#10;SoKqeOBsMNdh+BV7h3rX0kt5KtfCLTWt0UnM2NCB1UiWhjJpPH6gOPWXfsp6+earXwAAAP//AwBQ&#10;SwMEFAAGAAgAAAAhAFBygGrfAAAACgEAAA8AAABkcnMvZG93bnJldi54bWxMj0FPg0AQhe8m/ofN&#10;mHizCyKsRZamsTHRQw+i3rcwBVJ2lrBbiv/e8aTHyXx573vFZrGDmHHyvSMN8SoCgVS7pqdWw+fH&#10;y90jCB8MNWZwhBq+0cOmvL4qTN64C73jXIVWcAj53GjoQhhzKX3doTV+5UYk/h3dZE3gc2plM5kL&#10;h9tB3kdRJq3piRs6M+Jzh/WpOlsNu3ZbZbNMQpocd68hPX3t35JY69ubZfsEIuAS/mD41Wd1KNnp&#10;4M7UeDFoSCOlGNXwkPEEBpRSaxAHJtdZDLIs5P8J5Q8AAAD//wMAUEsBAi0AFAAGAAgAAAAhALaD&#10;OJL+AAAA4QEAABMAAAAAAAAAAAAAAAAAAAAAAFtDb250ZW50X1R5cGVzXS54bWxQSwECLQAUAAYA&#10;CAAAACEAOP0h/9YAAACUAQAACwAAAAAAAAAAAAAAAAAvAQAAX3JlbHMvLnJlbHNQSwECLQAUAAYA&#10;CAAAACEAx93lZhkCAAAuBAAADgAAAAAAAAAAAAAAAAAuAgAAZHJzL2Uyb0RvYy54bWxQSwECLQAU&#10;AAYACAAAACEAUHKAat8AAAAKAQAADwAAAAAAAAAAAAAAAABzBAAAZHJzL2Rvd25yZXYueG1sUEsF&#10;BgAAAAAEAAQA8wAAAH8FAAAAAA==&#10;"/>
            </w:pict>
          </mc:Fallback>
        </mc:AlternateContent>
      </w:r>
    </w:p>
    <w:p w:rsidR="0055319A" w:rsidRPr="00927C7D" w:rsidRDefault="0059554C" w:rsidP="0055319A">
      <w:pPr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246380</wp:posOffset>
                </wp:positionV>
                <wp:extent cx="1737995" cy="391160"/>
                <wp:effectExtent l="3810" t="0" r="1270" b="63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5A8" w:rsidRPr="00873C0E" w:rsidRDefault="000515A8" w:rsidP="0055319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73C0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Глобальна економіка в умовах Індустрії 5.0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margin-left:98.55pt;margin-top:19.4pt;width:136.85pt;height:3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5OuwIAAMI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pGgLZTokQ0G3ckBTSY2PX2nE9B66EDPDPAOZXah6u5eFt81EnJVU7Flt0rJvma0BPdC+9O/+Dri&#10;aAuy6T/JEuzQnZEOaKhUa3MH2UCADmV6OpXG+lJYk/PJPI6nGBUgm8RhOHO182ly/N0pbT4w2SJ7&#10;SLGC0jt0ur/XxnpDk6OKNSZkzpvGlb8RLx5AcXwB2/DVyqwXrprPcRCvF+sF8Ug0W3skyDLvNl8R&#10;b5aH82k2yVarLPxl7YYkqXlZMmHNHJkVkj+r3IHjIydO3NKy4aWFsy5ptd2sGoX2FJidu+VyDpKz&#10;mv/SDZcEiOVVSGFEgrso9vLZYu6RnEy9eB4svCCM7+JZQGKS5S9DuueC/XtIqE9xPI2mI5nOTr+K&#10;LXDrbWw0abmB2dHwNsWLkxJNLAXXonSlNZQ34/kiFdb9cyqg3MdCO8Jajo5sNcNmcK0RnhphI8sn&#10;oLCSwDDgKQw+ONRS/cSohyGSYv1jRxXDqPkooA3ikBA7ddyFTOcRXNSlZHMpoaIAqBQbjMbjyoyT&#10;atcpvq3B0th4Qt5C61Tcsdr22OjVoeFgULjgDkPNTqLLu9M6j97lbwAAAP//AwBQSwMEFAAGAAgA&#10;AAAhAKI2V2HcAAAACgEAAA8AAABkcnMvZG93bnJldi54bWxMj8FOwzAQRO9I/IO1SNyoXQi0DXEq&#10;BOIKokCl3rbxNomI11HsNuHvWU5w29E8zc4U68l36kRDbANbmM8MKOIquJZrCx/vz1dLUDEhO+wC&#10;k4VvirAuz88KzF0Y+Y1Om1QrCeGYo4UmpT7XOlYNeYyz0BOLdwiDxyRyqLUbcJRw3+lrY+60x5bl&#10;Q4M9PTZUfW2O3sLny2G3zcxr/eRv+zFMRrNfaWsvL6aHe1CJpvQHw299qQ6ldNqHI7uoOtGrxVxQ&#10;CzdLmSBAtjBy7MUxJgNdFvr/hPIHAAD//wMAUEsBAi0AFAAGAAgAAAAhALaDOJL+AAAA4QEAABMA&#10;AAAAAAAAAAAAAAAAAAAAAFtDb250ZW50X1R5cGVzXS54bWxQSwECLQAUAAYACAAAACEAOP0h/9YA&#10;AACUAQAACwAAAAAAAAAAAAAAAAAvAQAAX3JlbHMvLnJlbHNQSwECLQAUAAYACAAAACEAsg6OTrsC&#10;AADCBQAADgAAAAAAAAAAAAAAAAAuAgAAZHJzL2Uyb0RvYy54bWxQSwECLQAUAAYACAAAACEAojZX&#10;YdwAAAAKAQAADwAAAAAAAAAAAAAAAAAVBQAAZHJzL2Rvd25yZXYueG1sUEsFBgAAAAAEAAQA8wAA&#10;AB4GAAAAAA==&#10;" filled="f" stroked="f">
                <v:textbox>
                  <w:txbxContent>
                    <w:p w:rsidR="000515A8" w:rsidRPr="00873C0E" w:rsidRDefault="000515A8" w:rsidP="0055319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73C0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Глобальна економіка в умовах Індустрії 5.0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48260</wp:posOffset>
                </wp:positionV>
                <wp:extent cx="1737995" cy="715645"/>
                <wp:effectExtent l="0" t="635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5A8" w:rsidRPr="00306DC9" w:rsidRDefault="000515A8" w:rsidP="0055319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06DC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Іноземна мова професійного спілкування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0" type="#_x0000_t202" style="position:absolute;margin-left:250.25pt;margin-top:3.8pt;width:136.85pt;height:56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wDuQIAAMI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YjjATtoEQPbDToVo7oktj0DL1Oweq+BzszwjmU2VHV/Z0sv2ok5KqhYstulJJDw2gF4YX2pX/2&#10;dMLRFmQzfJAV+KE7Ix3QWKvO5g6ygQAdyvR4Ko2NpbQu55fzJIkxKuFuHsYzEjsXND2+7pU275js&#10;kF1kWEHpHTrd32ljo6Hp0cQ6E7LgbevK34pnB2A4nYBveGrvbBSumj+SIFkv1gvikWi29kiQ595N&#10;sSLerAjncX6Zr1Z5+NP6DUna8Kpiwro5Kiskf1a5g8YnTZy0pWXLKwtnQ9Jqu1m1Cu0pKLtw3yEh&#10;Z2b+8zBcEoDLC0phRILbKPGK2WLukYLEXjIPFl4QJrfJLCAJyYvnlO64YP9OCQ0ZTuIonsT0W26B&#10;+15zo2nHDcyOlncZXpyMaGoluBaVK62hvJ3WZ6mw4T+lAsp9LLQTrNXopFYzbkbXGuGpETayegQJ&#10;KwkKA53C4INFI9V3jAYYIhnW33ZUMYza9wLaIAkJsVPHbUg8j2Cjzm825zdUlACVYYPRtFyZaVLt&#10;esW3DXiaGk/IG2idmjtV2x6bojo0HAwKR+4w1OwkOt87q6fRu/wFAAD//wMAUEsDBBQABgAIAAAA&#10;IQAyZxa33QAAAAkBAAAPAAAAZHJzL2Rvd25yZXYueG1sTI/BTsMwEETvSP0Ha5G4UZvQNDSNUyEQ&#10;VxCFVuLmxtskaryOYrcJf89yguNqnmbeFpvJdeKCQ2g9abibKxBIlbct1Ro+P15uH0CEaMiazhNq&#10;+MYAm3J2VZjc+pHe8bKNteASCrnR0MTY51KGqkFnwtz3SJwd/eBM5HOopR3MyOWuk4lSS+lMS7zQ&#10;mB6fGqxO27PTsHs9fu0X6q1+dmk/+klJciup9c319LgGEXGKfzD86rM6lOx08GeyQXQaUqVSRjVk&#10;SxCcZ9kiAXFgMFH3IMtC/v+g/AEAAP//AwBQSwECLQAUAAYACAAAACEAtoM4kv4AAADhAQAAEwAA&#10;AAAAAAAAAAAAAAAAAAAAW0NvbnRlbnRfVHlwZXNdLnhtbFBLAQItABQABgAIAAAAIQA4/SH/1gAA&#10;AJQBAAALAAAAAAAAAAAAAAAAAC8BAABfcmVscy8ucmVsc1BLAQItABQABgAIAAAAIQCOlHwDuQIA&#10;AMIFAAAOAAAAAAAAAAAAAAAAAC4CAABkcnMvZTJvRG9jLnhtbFBLAQItABQABgAIAAAAIQAyZxa3&#10;3QAAAAkBAAAPAAAAAAAAAAAAAAAAABMFAABkcnMvZG93bnJldi54bWxQSwUGAAAAAAQABADzAAAA&#10;HQYAAAAA&#10;" filled="f" stroked="f">
                <v:textbox>
                  <w:txbxContent>
                    <w:p w:rsidR="000515A8" w:rsidRPr="00306DC9" w:rsidRDefault="000515A8" w:rsidP="0055319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06DC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Іноземна мова професійного спілкування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55319A" w:rsidRPr="00927C7D" w:rsidRDefault="0059554C" w:rsidP="0055319A">
      <w:pPr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118110</wp:posOffset>
                </wp:positionV>
                <wp:extent cx="250190" cy="635"/>
                <wp:effectExtent l="20955" t="60960" r="14605" b="5270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4.15pt;margin-top:9.3pt;width:19.7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cBOQIAAIEEAAAOAAAAZHJzL2Uyb0RvYy54bWysVNuO2yAQfa/Uf0C8Z33ZJJtYcVYrO+nL&#10;thtptx9AANuoGBCQOFHVf+9ALm3al1VVP2AwM2dmzpzx4vHQS7Tn1gmtSpzdpRhxRTUTqi3x17f1&#10;aIaR80QxIrXiJT5yhx+XHz8sBlPwXHdaMm4RgChXDKbEnfemSBJHO94Td6cNV3DZaNsTD0fbJsyS&#10;AdB7meRpOk0GbZmxmnLn4Gt9usTLiN80nPqXpnHcI1liyM3H1cZ1G9ZkuSBFa4npBD2nQf4hi54I&#10;BUGvUDXxBO2s+AuqF9Rqpxt/R3Wf6KYRlMcaoJos/aOa144YHmsBcpy50uT+Hyz9st9YJBj0DiNF&#10;emjR087rGBnlD4GfwbgCzCq1saFCelCv5lnTbw4pXXVEtTxavx0NOGfBI7lxCQdnIMp2+KwZ2BAI&#10;EMk6NLYPkEADOsSeHK894QePKHzMJ2k2h85RuJreTyI8KS6exjr/iesehU2JnbdEtJ2vtFLQem2z&#10;GIfsn50PeZHi4hDCKr0WUkYFSIWGEs8n+SQ6OC0FC5fBzNl2W0mL9iRoKD7nLG7MrN4pFsE6TthK&#10;MeQjI94K4EhyHCL0nGEkOYxK2EVrT4R8rzUUIFXICdiBks67k9C+z9P5araajUfjfLoajdO6Hj2t&#10;q/Fous4eJvV9XVV19iOUl42LTjDGVajwIvps/D5RncfvJNer7K9UJrfokXNI9vKOSUd5BEWctLXV&#10;7LixoT1BKaDzaHyeyTBIv5+j1a8/x/InAAAA//8DAFBLAwQUAAYACAAAACEA8r+Slt8AAAAJAQAA&#10;DwAAAGRycy9kb3ducmV2LnhtbEyPy07DMBBF90j8gzVI7KjDK4lCnArxkFA3iEIrdefGQxJhj6PY&#10;aQJfz3QFy5l7dOdMuZydFQccQudJweUiAYFUe9NRo+Dj/fkiBxGiJqOtJ1TwjQGW1elJqQvjJ3rD&#10;wzo2gksoFFpBG2NfSBnqFp0OC98jcfbpB6cjj0MjzaAnLndWXiVJKp3uiC+0useHFuuv9egUWNq8&#10;Pm31S1il44yb1e5HuulRqfOz+f4ORMQ5/sFw1Gd1qNhp70cyQVgFN2l+zSgHeQqCgdsky0Dsj4sM&#10;ZFXK/x9UvwAAAP//AwBQSwECLQAUAAYACAAAACEAtoM4kv4AAADhAQAAEwAAAAAAAAAAAAAAAAAA&#10;AAAAW0NvbnRlbnRfVHlwZXNdLnhtbFBLAQItABQABgAIAAAAIQA4/SH/1gAAAJQBAAALAAAAAAAA&#10;AAAAAAAAAC8BAABfcmVscy8ucmVsc1BLAQItABQABgAIAAAAIQAyhwcBOQIAAIEEAAAOAAAAAAAA&#10;AAAAAAAAAC4CAABkcnMvZTJvRG9jLnhtbFBLAQItABQABgAIAAAAIQDyv5KW3wAAAAkBAAAPAAAA&#10;AAAAAAAAAAAAAJMEAABkcnMvZG93bnJldi54bWxQSwUGAAAAAAQABADzAAAAnwUAAAAA&#10;">
                <v:stroke startarrow="block" endarrow="block"/>
              </v:shape>
            </w:pict>
          </mc:Fallback>
        </mc:AlternateContent>
      </w:r>
    </w:p>
    <w:p w:rsidR="0055319A" w:rsidRPr="00925FA7" w:rsidRDefault="0055319A" w:rsidP="0055319A">
      <w:pPr>
        <w:rPr>
          <w:rFonts w:ascii="Times New Roman" w:hAnsi="Times New Roman"/>
          <w:sz w:val="28"/>
          <w:szCs w:val="28"/>
        </w:rPr>
      </w:pPr>
    </w:p>
    <w:p w:rsidR="0055319A" w:rsidRDefault="0055319A" w:rsidP="0055319A">
      <w:pPr>
        <w:rPr>
          <w:rFonts w:ascii="Times New Roman" w:hAnsi="Times New Roman"/>
          <w:sz w:val="28"/>
          <w:szCs w:val="28"/>
        </w:rPr>
      </w:pPr>
    </w:p>
    <w:p w:rsidR="0055319A" w:rsidRDefault="0055319A" w:rsidP="00553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19A" w:rsidRDefault="0055319A" w:rsidP="00553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19A" w:rsidRDefault="0055319A" w:rsidP="00553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19A" w:rsidRDefault="0055319A" w:rsidP="0055319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55319A" w:rsidRDefault="0055319A" w:rsidP="0055319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W w:w="926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3088"/>
        <w:gridCol w:w="3090"/>
      </w:tblGrid>
      <w:tr w:rsidR="0055319A" w:rsidRPr="00A25312" w:rsidTr="008E7674">
        <w:trPr>
          <w:trHeight w:val="98"/>
        </w:trPr>
        <w:tc>
          <w:tcPr>
            <w:tcW w:w="9266" w:type="dxa"/>
            <w:gridSpan w:val="3"/>
            <w:tcBorders>
              <w:bottom w:val="single" w:sz="4" w:space="0" w:color="auto"/>
            </w:tcBorders>
          </w:tcPr>
          <w:p w:rsidR="0055319A" w:rsidRPr="00A25312" w:rsidRDefault="0055319A" w:rsidP="008E7674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 w:rsidRPr="00A25312">
              <w:rPr>
                <w:color w:val="auto"/>
                <w:sz w:val="22"/>
                <w:szCs w:val="22"/>
                <w:lang w:val="uk-UA"/>
              </w:rPr>
              <w:lastRenderedPageBreak/>
              <w:br w:type="page"/>
            </w:r>
            <w:r w:rsidRPr="00A25312">
              <w:rPr>
                <w:b/>
                <w:sz w:val="22"/>
                <w:szCs w:val="22"/>
                <w:lang w:val="uk-UA"/>
              </w:rPr>
              <w:t>Структурн</w:t>
            </w:r>
            <w:r>
              <w:rPr>
                <w:b/>
                <w:sz w:val="22"/>
                <w:szCs w:val="22"/>
                <w:lang w:val="uk-UA"/>
              </w:rPr>
              <w:t>а</w:t>
            </w:r>
            <w:r w:rsidRPr="00A25312">
              <w:rPr>
                <w:b/>
                <w:sz w:val="22"/>
                <w:szCs w:val="22"/>
                <w:lang w:val="uk-UA"/>
              </w:rPr>
              <w:t xml:space="preserve"> схема ОП</w:t>
            </w:r>
          </w:p>
          <w:p w:rsidR="0055319A" w:rsidRPr="00A25312" w:rsidRDefault="0055319A" w:rsidP="008E7674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5319A" w:rsidRPr="00714CEF" w:rsidTr="008E7674">
        <w:trPr>
          <w:trHeight w:val="98"/>
        </w:trPr>
        <w:tc>
          <w:tcPr>
            <w:tcW w:w="6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EE680C" w:rsidRDefault="0055319A" w:rsidP="008E7674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EE680C">
              <w:rPr>
                <w:b/>
                <w:bCs/>
                <w:sz w:val="22"/>
                <w:szCs w:val="22"/>
                <w:lang w:val="uk-UA"/>
              </w:rPr>
              <w:t>1 курс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EE680C" w:rsidRDefault="0055319A" w:rsidP="008E7674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EE680C">
              <w:rPr>
                <w:b/>
                <w:bCs/>
                <w:sz w:val="22"/>
                <w:szCs w:val="22"/>
                <w:lang w:val="uk-UA"/>
              </w:rPr>
              <w:t>2 курс</w:t>
            </w:r>
          </w:p>
        </w:tc>
      </w:tr>
      <w:tr w:rsidR="0055319A" w:rsidRPr="00714CEF" w:rsidTr="008E7674">
        <w:trPr>
          <w:trHeight w:val="98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714CEF" w:rsidRDefault="0055319A" w:rsidP="008E7674">
            <w:pPr>
              <w:pStyle w:val="Default"/>
              <w:rPr>
                <w:sz w:val="22"/>
                <w:szCs w:val="22"/>
                <w:highlight w:val="yellow"/>
                <w:lang w:val="uk-UA"/>
              </w:rPr>
            </w:pPr>
            <w:r w:rsidRPr="00EE680C">
              <w:rPr>
                <w:b/>
                <w:bCs/>
                <w:sz w:val="22"/>
                <w:szCs w:val="22"/>
                <w:lang w:val="uk-UA"/>
              </w:rPr>
              <w:t xml:space="preserve">Семестр 1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EE680C" w:rsidRDefault="0055319A" w:rsidP="008E7674">
            <w:pPr>
              <w:pStyle w:val="Default"/>
              <w:rPr>
                <w:sz w:val="22"/>
                <w:szCs w:val="22"/>
                <w:lang w:val="uk-UA"/>
              </w:rPr>
            </w:pPr>
            <w:r w:rsidRPr="00EE680C">
              <w:rPr>
                <w:b/>
                <w:bCs/>
                <w:sz w:val="22"/>
                <w:szCs w:val="22"/>
                <w:lang w:val="uk-UA"/>
              </w:rPr>
              <w:t xml:space="preserve">Семестр 2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EE680C" w:rsidRDefault="0055319A" w:rsidP="008E7674">
            <w:pPr>
              <w:pStyle w:val="Default"/>
              <w:rPr>
                <w:sz w:val="22"/>
                <w:szCs w:val="22"/>
                <w:lang w:val="uk-UA"/>
              </w:rPr>
            </w:pPr>
            <w:r w:rsidRPr="00EE680C">
              <w:rPr>
                <w:b/>
                <w:bCs/>
                <w:sz w:val="22"/>
                <w:szCs w:val="22"/>
                <w:lang w:val="uk-UA"/>
              </w:rPr>
              <w:t xml:space="preserve">Семестр 3 </w:t>
            </w:r>
          </w:p>
        </w:tc>
      </w:tr>
      <w:tr w:rsidR="0055319A" w:rsidRPr="00714CEF" w:rsidTr="008E7674">
        <w:trPr>
          <w:trHeight w:val="100"/>
        </w:trPr>
        <w:tc>
          <w:tcPr>
            <w:tcW w:w="9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EE680C" w:rsidRDefault="0055319A" w:rsidP="008E7674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EE680C">
              <w:rPr>
                <w:sz w:val="22"/>
                <w:szCs w:val="22"/>
                <w:lang w:val="uk-UA"/>
              </w:rPr>
              <w:t>Іноземна мова професійного спілкування</w:t>
            </w:r>
          </w:p>
        </w:tc>
      </w:tr>
      <w:tr w:rsidR="0055319A" w:rsidRPr="00714CEF" w:rsidTr="008E7674">
        <w:trPr>
          <w:trHeight w:val="47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C172BF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172BF">
              <w:rPr>
                <w:rFonts w:ascii="Times New Roman" w:hAnsi="Times New Roman"/>
                <w:sz w:val="24"/>
                <w:szCs w:val="24"/>
                <w:lang w:eastAsia="ru-RU"/>
              </w:rPr>
              <w:t>Глобальні проблеми сучасності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957F11" w:rsidRDefault="0055319A" w:rsidP="008E7674">
            <w:pPr>
              <w:pStyle w:val="Default"/>
              <w:rPr>
                <w:highlight w:val="yellow"/>
              </w:rPr>
            </w:pPr>
            <w:r w:rsidRPr="00C172BF">
              <w:rPr>
                <w:lang w:val="uk-UA"/>
              </w:rPr>
              <w:t xml:space="preserve">Глобальна економіка </w:t>
            </w:r>
            <w:r w:rsidR="004137F6">
              <w:rPr>
                <w:lang w:val="uk-UA"/>
              </w:rPr>
              <w:t>в умовах Індустрії 5.0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1A3E75" w:rsidRDefault="00C07BFB" w:rsidP="00AC239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376EC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Соціальна відповідальність суб'єктів господарювання / </w:t>
            </w:r>
            <w:r w:rsidR="00AC239B" w:rsidRPr="0006157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Філософія глобального економічного розвитку / </w:t>
            </w:r>
            <w:proofErr w:type="spellStart"/>
            <w:r w:rsidR="00AC239B" w:rsidRPr="0006157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Людиномірність</w:t>
            </w:r>
            <w:proofErr w:type="spellEnd"/>
            <w:r w:rsidR="00AC239B" w:rsidRPr="0006157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міжнародного бізнесу</w:t>
            </w:r>
          </w:p>
        </w:tc>
      </w:tr>
      <w:tr w:rsidR="0055319A" w:rsidRPr="00714CEF" w:rsidTr="008E7674">
        <w:trPr>
          <w:trHeight w:val="352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C172BF" w:rsidRDefault="0055319A" w:rsidP="008E7674">
            <w:pPr>
              <w:pStyle w:val="Default"/>
              <w:rPr>
                <w:lang w:val="uk-UA" w:eastAsia="ru-RU"/>
              </w:rPr>
            </w:pPr>
            <w:r w:rsidRPr="00C172BF">
              <w:rPr>
                <w:lang w:val="uk-UA" w:eastAsia="ru-RU"/>
              </w:rPr>
              <w:t>Інтелектуальні р</w:t>
            </w:r>
            <w:r w:rsidR="00DF5E32" w:rsidRPr="00C172BF">
              <w:rPr>
                <w:lang w:val="uk-UA" w:eastAsia="ru-RU"/>
              </w:rPr>
              <w:t xml:space="preserve">есурси </w:t>
            </w:r>
            <w:r w:rsidRPr="00C172BF">
              <w:rPr>
                <w:lang w:val="uk-UA" w:eastAsia="ru-RU"/>
              </w:rPr>
              <w:t xml:space="preserve"> міжнародної економіки</w:t>
            </w:r>
          </w:p>
          <w:p w:rsidR="0055319A" w:rsidRPr="00714CEF" w:rsidRDefault="0055319A" w:rsidP="008E7674">
            <w:pPr>
              <w:pStyle w:val="Default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7B1CBE" w:rsidRDefault="00C67610" w:rsidP="008E7674">
            <w:pPr>
              <w:pStyle w:val="Default"/>
              <w:rPr>
                <w:lang w:val="uk-UA" w:eastAsia="ru-RU"/>
              </w:rPr>
            </w:pPr>
            <w:r>
              <w:rPr>
                <w:lang w:val="uk-UA" w:eastAsia="ru-RU"/>
              </w:rPr>
              <w:t>Циркулярна</w:t>
            </w:r>
            <w:r w:rsidR="00C5466B">
              <w:rPr>
                <w:lang w:val="uk-UA" w:eastAsia="ru-RU"/>
              </w:rPr>
              <w:t xml:space="preserve"> </w:t>
            </w:r>
            <w:r>
              <w:rPr>
                <w:lang w:val="uk-UA" w:eastAsia="ru-RU"/>
              </w:rPr>
              <w:t>економіка</w:t>
            </w:r>
          </w:p>
          <w:p w:rsidR="0055319A" w:rsidRPr="008D13B3" w:rsidRDefault="0055319A" w:rsidP="008E7674">
            <w:pPr>
              <w:pStyle w:val="Default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06157E" w:rsidRDefault="0055319A" w:rsidP="008E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57E"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Міжнародна бізнес-аналітика/ Облік міжнародних операцій/ Контроль та оподаткування ЗЕД</w:t>
            </w:r>
          </w:p>
        </w:tc>
      </w:tr>
      <w:tr w:rsidR="0055319A" w:rsidRPr="00714CEF" w:rsidTr="008E7674">
        <w:trPr>
          <w:trHeight w:val="35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06157E" w:rsidRDefault="007B1CBE" w:rsidP="008E7674">
            <w:pPr>
              <w:pStyle w:val="Default"/>
              <w:rPr>
                <w:highlight w:val="yellow"/>
                <w:lang w:val="uk-UA"/>
              </w:rPr>
            </w:pPr>
            <w:r w:rsidRPr="0006157E">
              <w:rPr>
                <w:lang w:val="uk-UA"/>
              </w:rPr>
              <w:t>Інновації</w:t>
            </w:r>
            <w:r w:rsidR="0055319A" w:rsidRPr="0006157E">
              <w:rPr>
                <w:lang w:val="uk-UA"/>
              </w:rPr>
              <w:t xml:space="preserve"> міжнародного бізнесу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C172BF" w:rsidRDefault="001E0534" w:rsidP="008E7674">
            <w:pPr>
              <w:pStyle w:val="Default"/>
              <w:rPr>
                <w:highlight w:val="yellow"/>
                <w:lang w:val="uk-UA"/>
              </w:rPr>
            </w:pPr>
            <w:proofErr w:type="spellStart"/>
            <w:r w:rsidRPr="00C172BF">
              <w:rPr>
                <w:lang w:eastAsia="ru-RU"/>
              </w:rPr>
              <w:t>Тренінг</w:t>
            </w:r>
            <w:proofErr w:type="spellEnd"/>
            <w:r w:rsidRPr="00C172BF">
              <w:rPr>
                <w:lang w:eastAsia="ru-RU"/>
              </w:rPr>
              <w:t xml:space="preserve">. </w:t>
            </w:r>
            <w:proofErr w:type="spellStart"/>
            <w:r w:rsidRPr="00C172BF">
              <w:rPr>
                <w:lang w:eastAsia="ru-RU"/>
              </w:rPr>
              <w:t>Проєкт</w:t>
            </w:r>
            <w:proofErr w:type="spellEnd"/>
            <w:r w:rsidRPr="00C172BF">
              <w:rPr>
                <w:lang w:eastAsia="ru-RU"/>
              </w:rPr>
              <w:t xml:space="preserve">-менеджмент </w:t>
            </w:r>
            <w:proofErr w:type="spellStart"/>
            <w:r w:rsidRPr="00C172BF">
              <w:rPr>
                <w:lang w:eastAsia="ru-RU"/>
              </w:rPr>
              <w:t>кар'єрного</w:t>
            </w:r>
            <w:proofErr w:type="spellEnd"/>
            <w:r w:rsidRPr="00C172BF">
              <w:rPr>
                <w:lang w:eastAsia="ru-RU"/>
              </w:rPr>
              <w:t xml:space="preserve"> </w:t>
            </w:r>
            <w:proofErr w:type="spellStart"/>
            <w:r w:rsidRPr="00C172BF">
              <w:rPr>
                <w:lang w:eastAsia="ru-RU"/>
              </w:rPr>
              <w:t>зростання</w:t>
            </w:r>
            <w:proofErr w:type="spellEnd"/>
            <w:r w:rsidRPr="00C172BF">
              <w:rPr>
                <w:lang w:eastAsia="ru-RU"/>
              </w:rPr>
              <w:t xml:space="preserve">/ </w:t>
            </w:r>
            <w:proofErr w:type="spellStart"/>
            <w:r w:rsidRPr="00C172BF">
              <w:rPr>
                <w:lang w:eastAsia="ru-RU"/>
              </w:rPr>
              <w:t>Міжнародний</w:t>
            </w:r>
            <w:proofErr w:type="spellEnd"/>
            <w:r w:rsidRPr="00C172BF">
              <w:rPr>
                <w:lang w:eastAsia="ru-RU"/>
              </w:rPr>
              <w:t xml:space="preserve"> </w:t>
            </w:r>
            <w:proofErr w:type="spellStart"/>
            <w:r w:rsidRPr="00C172BF">
              <w:rPr>
                <w:lang w:eastAsia="ru-RU"/>
              </w:rPr>
              <w:t>ринок</w:t>
            </w:r>
            <w:proofErr w:type="spellEnd"/>
            <w:r w:rsidRPr="00C172BF">
              <w:rPr>
                <w:lang w:eastAsia="ru-RU"/>
              </w:rPr>
              <w:t xml:space="preserve"> </w:t>
            </w:r>
            <w:proofErr w:type="spellStart"/>
            <w:r w:rsidRPr="00C172BF">
              <w:rPr>
                <w:lang w:eastAsia="ru-RU"/>
              </w:rPr>
              <w:t>праці</w:t>
            </w:r>
            <w:proofErr w:type="spellEnd"/>
            <w:r w:rsidRPr="00C172BF">
              <w:rPr>
                <w:lang w:eastAsia="ru-RU"/>
              </w:rPr>
              <w:t xml:space="preserve">/ </w:t>
            </w:r>
            <w:proofErr w:type="spellStart"/>
            <w:r w:rsidRPr="00C172BF">
              <w:rPr>
                <w:lang w:eastAsia="ru-RU"/>
              </w:rPr>
              <w:t>Трудові</w:t>
            </w:r>
            <w:proofErr w:type="spellEnd"/>
            <w:r w:rsidRPr="00C172BF">
              <w:rPr>
                <w:lang w:eastAsia="ru-RU"/>
              </w:rPr>
              <w:t xml:space="preserve"> </w:t>
            </w:r>
            <w:proofErr w:type="spellStart"/>
            <w:r w:rsidRPr="00C172BF">
              <w:rPr>
                <w:lang w:eastAsia="ru-RU"/>
              </w:rPr>
              <w:t>відносини</w:t>
            </w:r>
            <w:proofErr w:type="spellEnd"/>
            <w:r w:rsidRPr="00C172BF">
              <w:rPr>
                <w:lang w:eastAsia="ru-RU"/>
              </w:rPr>
              <w:t xml:space="preserve"> в </w:t>
            </w:r>
            <w:proofErr w:type="spellStart"/>
            <w:r w:rsidRPr="00C172BF">
              <w:rPr>
                <w:lang w:eastAsia="ru-RU"/>
              </w:rPr>
              <w:t>епоху</w:t>
            </w:r>
            <w:proofErr w:type="spellEnd"/>
            <w:r w:rsidR="003676FB" w:rsidRPr="00C172BF">
              <w:rPr>
                <w:lang w:val="uk-UA" w:eastAsia="ru-RU"/>
              </w:rPr>
              <w:t xml:space="preserve"> </w:t>
            </w:r>
            <w:proofErr w:type="spellStart"/>
            <w:r w:rsidRPr="00C172BF">
              <w:rPr>
                <w:lang w:eastAsia="ru-RU"/>
              </w:rPr>
              <w:t>цифровізації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714CEF" w:rsidRDefault="0055319A" w:rsidP="008E7674">
            <w:pPr>
              <w:pStyle w:val="Default"/>
              <w:rPr>
                <w:sz w:val="22"/>
                <w:szCs w:val="22"/>
                <w:highlight w:val="yellow"/>
                <w:lang w:val="uk-UA"/>
              </w:rPr>
            </w:pPr>
            <w:proofErr w:type="spellStart"/>
            <w:r w:rsidRPr="00EE680C">
              <w:t>Виробнича</w:t>
            </w:r>
            <w:proofErr w:type="spellEnd"/>
            <w:r w:rsidR="003676FB">
              <w:rPr>
                <w:lang w:val="uk-UA"/>
              </w:rPr>
              <w:t xml:space="preserve"> </w:t>
            </w:r>
            <w:proofErr w:type="spellStart"/>
            <w:r w:rsidRPr="00EE680C">
              <w:t>переддипломна</w:t>
            </w:r>
            <w:proofErr w:type="spellEnd"/>
            <w:r w:rsidRPr="00EE680C">
              <w:t xml:space="preserve"> практика</w:t>
            </w:r>
          </w:p>
        </w:tc>
      </w:tr>
      <w:tr w:rsidR="0055319A" w:rsidRPr="00A25312" w:rsidTr="008E7674">
        <w:trPr>
          <w:trHeight w:val="35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06157E" w:rsidRDefault="00C07BFB" w:rsidP="000E5140">
            <w:pPr>
              <w:pStyle w:val="Default"/>
              <w:rPr>
                <w:highlight w:val="yellow"/>
                <w:lang w:val="uk-UA"/>
              </w:rPr>
            </w:pPr>
            <w:r w:rsidRPr="0006157E">
              <w:rPr>
                <w:lang w:val="en-US" w:eastAsia="ru-RU"/>
              </w:rPr>
              <w:t>Research</w:t>
            </w:r>
            <w:r w:rsidR="00C5466B" w:rsidRPr="0006157E">
              <w:rPr>
                <w:lang w:val="uk-UA" w:eastAsia="ru-RU"/>
              </w:rPr>
              <w:t xml:space="preserve"> </w:t>
            </w:r>
            <w:r w:rsidRPr="0006157E">
              <w:rPr>
                <w:lang w:val="en-US" w:eastAsia="ru-RU"/>
              </w:rPr>
              <w:t>project</w:t>
            </w:r>
            <w:r w:rsidR="00C5466B" w:rsidRPr="0006157E">
              <w:rPr>
                <w:lang w:val="uk-UA" w:eastAsia="ru-RU"/>
              </w:rPr>
              <w:t xml:space="preserve"> </w:t>
            </w:r>
            <w:r w:rsidR="000E5140" w:rsidRPr="0006157E">
              <w:rPr>
                <w:lang w:val="uk-UA" w:eastAsia="ru-RU"/>
              </w:rPr>
              <w:t>Інтеграція економіки України до Європейського економічного простору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A25312" w:rsidRDefault="0055319A" w:rsidP="008E7674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Тренінг. </w:t>
            </w:r>
            <w:r w:rsidRPr="00A47EB9">
              <w:rPr>
                <w:lang w:val="uk-UA"/>
              </w:rPr>
              <w:t>Крос-культурний</w:t>
            </w:r>
            <w:r w:rsidR="003676FB">
              <w:rPr>
                <w:lang w:val="uk-UA"/>
              </w:rPr>
              <w:t xml:space="preserve"> </w:t>
            </w:r>
            <w:r w:rsidRPr="00A47EB9">
              <w:rPr>
                <w:lang w:val="uk-UA"/>
              </w:rPr>
              <w:t>менеджмент і бізнес-комунікації</w:t>
            </w:r>
            <w:r w:rsidRPr="00A47EB9">
              <w:rPr>
                <w:sz w:val="23"/>
                <w:szCs w:val="23"/>
                <w:lang w:val="uk-UA" w:eastAsia="ru-RU"/>
              </w:rPr>
              <w:t xml:space="preserve">/ </w:t>
            </w:r>
            <w:r w:rsidRPr="00A47EB9">
              <w:rPr>
                <w:lang w:val="uk-UA"/>
              </w:rPr>
              <w:t>Компаративний</w:t>
            </w:r>
            <w:r w:rsidR="003676FB">
              <w:rPr>
                <w:lang w:val="uk-UA"/>
              </w:rPr>
              <w:t xml:space="preserve"> </w:t>
            </w:r>
            <w:r w:rsidRPr="00A47EB9">
              <w:rPr>
                <w:lang w:val="uk-UA"/>
              </w:rPr>
              <w:t>аналіз</w:t>
            </w:r>
            <w:r w:rsidR="003676FB">
              <w:rPr>
                <w:lang w:val="uk-UA"/>
              </w:rPr>
              <w:t xml:space="preserve"> </w:t>
            </w:r>
            <w:r w:rsidRPr="00A47EB9">
              <w:rPr>
                <w:lang w:val="uk-UA"/>
              </w:rPr>
              <w:t>національних</w:t>
            </w:r>
            <w:r w:rsidR="003676FB">
              <w:rPr>
                <w:lang w:val="uk-UA"/>
              </w:rPr>
              <w:t xml:space="preserve"> </w:t>
            </w:r>
            <w:r w:rsidRPr="00A47EB9">
              <w:rPr>
                <w:lang w:val="uk-UA"/>
              </w:rPr>
              <w:t>бізнес-культур</w:t>
            </w:r>
            <w:r w:rsidRPr="00A47EB9">
              <w:rPr>
                <w:sz w:val="23"/>
                <w:szCs w:val="23"/>
                <w:lang w:val="uk-UA" w:eastAsia="ru-RU"/>
              </w:rPr>
              <w:t xml:space="preserve"> / Міжнародний менеджмент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06157E" w:rsidRDefault="0055319A" w:rsidP="008E7674">
            <w:pPr>
              <w:pStyle w:val="Default"/>
              <w:rPr>
                <w:lang w:val="uk-UA"/>
              </w:rPr>
            </w:pPr>
            <w:r w:rsidRPr="0006157E">
              <w:rPr>
                <w:lang w:val="uk-UA"/>
              </w:rPr>
              <w:t>Підготовка кваліфікаційної роботи</w:t>
            </w:r>
          </w:p>
        </w:tc>
      </w:tr>
      <w:tr w:rsidR="0055319A" w:rsidRPr="00A25312" w:rsidTr="008E7674">
        <w:trPr>
          <w:trHeight w:val="35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06157E" w:rsidRDefault="0055319A" w:rsidP="008E7674">
            <w:pPr>
              <w:pStyle w:val="Default"/>
              <w:rPr>
                <w:lang w:val="uk-UA"/>
              </w:rPr>
            </w:pPr>
            <w:proofErr w:type="spellStart"/>
            <w:proofErr w:type="gramStart"/>
            <w:r w:rsidRPr="0006157E">
              <w:t>Соц</w:t>
            </w:r>
            <w:proofErr w:type="gramEnd"/>
            <w:r w:rsidRPr="0006157E">
              <w:t>іально-економічний</w:t>
            </w:r>
            <w:proofErr w:type="spellEnd"/>
            <w:r w:rsidR="003676FB" w:rsidRPr="0006157E">
              <w:rPr>
                <w:lang w:val="uk-UA"/>
              </w:rPr>
              <w:t xml:space="preserve"> </w:t>
            </w:r>
            <w:proofErr w:type="spellStart"/>
            <w:r w:rsidRPr="0006157E">
              <w:t>розвиток</w:t>
            </w:r>
            <w:proofErr w:type="spellEnd"/>
            <w:r w:rsidR="003676FB" w:rsidRPr="0006157E">
              <w:rPr>
                <w:lang w:val="uk-UA"/>
              </w:rPr>
              <w:t xml:space="preserve"> </w:t>
            </w:r>
            <w:proofErr w:type="spellStart"/>
            <w:r w:rsidRPr="0006157E">
              <w:t>країн</w:t>
            </w:r>
            <w:proofErr w:type="spellEnd"/>
            <w:r w:rsidRPr="0006157E">
              <w:t xml:space="preserve"> в </w:t>
            </w:r>
            <w:proofErr w:type="spellStart"/>
            <w:r w:rsidRPr="0006157E">
              <w:t>умовах</w:t>
            </w:r>
            <w:proofErr w:type="spellEnd"/>
            <w:r w:rsidR="003676FB" w:rsidRPr="0006157E">
              <w:rPr>
                <w:lang w:val="uk-UA"/>
              </w:rPr>
              <w:t xml:space="preserve"> </w:t>
            </w:r>
            <w:proofErr w:type="spellStart"/>
            <w:r w:rsidRPr="0006157E">
              <w:t>цифровізації</w:t>
            </w:r>
            <w:proofErr w:type="spell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06157E" w:rsidRDefault="0055319A" w:rsidP="008E7674">
            <w:pPr>
              <w:pStyle w:val="Default"/>
              <w:rPr>
                <w:lang w:val="uk-UA"/>
              </w:rPr>
            </w:pPr>
            <w:r w:rsidRPr="0006157E">
              <w:rPr>
                <w:lang w:val="uk-UA"/>
              </w:rPr>
              <w:t>Злиття та поглинання у сучасному міжнародному бізнесі/ Глобальні фінансові ринки</w:t>
            </w:r>
            <w:r w:rsidR="005906D2" w:rsidRPr="0006157E">
              <w:rPr>
                <w:lang w:val="uk-UA"/>
              </w:rPr>
              <w:t>/ Корпоративний контроль в глобальній економіці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9A" w:rsidRPr="00A25312" w:rsidRDefault="0055319A" w:rsidP="008E7674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</w:tr>
    </w:tbl>
    <w:p w:rsidR="0055319A" w:rsidRPr="001E333B" w:rsidRDefault="0055319A" w:rsidP="0055319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55319A" w:rsidRPr="00590780" w:rsidRDefault="0055319A" w:rsidP="0055319A">
      <w:pPr>
        <w:pStyle w:val="Default"/>
        <w:rPr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4</w:t>
      </w:r>
      <w:r w:rsidRPr="00590780">
        <w:rPr>
          <w:b/>
          <w:bCs/>
          <w:sz w:val="23"/>
          <w:szCs w:val="23"/>
          <w:lang w:val="uk-UA"/>
        </w:rPr>
        <w:t xml:space="preserve">. Форма атестації здобувачів вищої освіти </w:t>
      </w:r>
    </w:p>
    <w:p w:rsidR="0055319A" w:rsidRPr="005305DC" w:rsidRDefault="00107980" w:rsidP="0055319A">
      <w:pPr>
        <w:pStyle w:val="Default"/>
        <w:jc w:val="both"/>
        <w:rPr>
          <w:sz w:val="22"/>
          <w:szCs w:val="22"/>
          <w:lang w:val="uk-UA"/>
        </w:rPr>
      </w:pPr>
      <w:r w:rsidRPr="005305DC">
        <w:rPr>
          <w:sz w:val="22"/>
          <w:szCs w:val="22"/>
          <w:lang w:val="uk-UA"/>
        </w:rPr>
        <w:t xml:space="preserve">Атестація випускників освітньої програми  «Міжнародна економіка» за спеціальністю </w:t>
      </w:r>
      <w:r w:rsidRPr="005305DC">
        <w:rPr>
          <w:sz w:val="22"/>
          <w:szCs w:val="22"/>
          <w:lang w:val="en-US"/>
        </w:rPr>
        <w:t>C</w:t>
      </w:r>
      <w:r w:rsidRPr="005305DC">
        <w:rPr>
          <w:sz w:val="22"/>
          <w:szCs w:val="22"/>
          <w:lang w:val="uk-UA"/>
        </w:rPr>
        <w:t xml:space="preserve">1 «Економіка та міжнародні економічні відносини (за спеціалізаціями)» </w:t>
      </w:r>
      <w:r w:rsidR="0055319A" w:rsidRPr="005305DC">
        <w:rPr>
          <w:sz w:val="22"/>
          <w:szCs w:val="22"/>
          <w:lang w:val="uk-UA"/>
        </w:rPr>
        <w:t xml:space="preserve"> здійснюється </w:t>
      </w:r>
      <w:r w:rsidRPr="005305DC">
        <w:rPr>
          <w:sz w:val="22"/>
          <w:szCs w:val="22"/>
          <w:lang w:val="uk-UA"/>
        </w:rPr>
        <w:t xml:space="preserve">відкрито та публічно, проводиться у формі захисту кваліфікаційної магістерської роботи в </w:t>
      </w:r>
      <w:r w:rsidR="001E4166">
        <w:rPr>
          <w:sz w:val="22"/>
          <w:szCs w:val="22"/>
          <w:lang w:val="uk-UA"/>
        </w:rPr>
        <w:t>екзаменаційній</w:t>
      </w:r>
      <w:r w:rsidRPr="005305DC">
        <w:rPr>
          <w:sz w:val="22"/>
          <w:szCs w:val="22"/>
          <w:lang w:val="uk-UA"/>
        </w:rPr>
        <w:t xml:space="preserve"> комісії. </w:t>
      </w:r>
      <w:r w:rsidR="005305DC" w:rsidRPr="005305DC">
        <w:rPr>
          <w:sz w:val="22"/>
          <w:szCs w:val="22"/>
          <w:lang w:val="uk-UA"/>
        </w:rPr>
        <w:t>До атестації допускаються здобувачі, які успішно виконали навчальний план.</w:t>
      </w:r>
    </w:p>
    <w:p w:rsidR="0055319A" w:rsidRPr="005305DC" w:rsidRDefault="0055319A" w:rsidP="0055319A">
      <w:pPr>
        <w:pStyle w:val="Default"/>
        <w:jc w:val="both"/>
        <w:rPr>
          <w:sz w:val="22"/>
          <w:szCs w:val="22"/>
        </w:rPr>
      </w:pPr>
      <w:r w:rsidRPr="005305DC">
        <w:rPr>
          <w:sz w:val="22"/>
          <w:szCs w:val="22"/>
          <w:lang w:val="uk-UA"/>
        </w:rPr>
        <w:t xml:space="preserve">Зміст випускної кваліфікаційної роботи повинен відповідати конкретним професійним та соціально-професійним завданням. Кваліфікаційна робота допускається до захисту в </w:t>
      </w:r>
      <w:r w:rsidR="005305DC" w:rsidRPr="005305DC">
        <w:rPr>
          <w:sz w:val="22"/>
          <w:szCs w:val="22"/>
          <w:lang w:val="uk-UA"/>
        </w:rPr>
        <w:t>екзаменаційній</w:t>
      </w:r>
      <w:r w:rsidRPr="005305DC">
        <w:rPr>
          <w:sz w:val="22"/>
          <w:szCs w:val="22"/>
          <w:lang w:val="uk-UA"/>
        </w:rPr>
        <w:t xml:space="preserve"> комісії за умов, що рівень її унікальності (оригінальності) відповідає нормативу, який офіційно затверджений ЗВО. У кваліфікаційній роботі не повинно бути академічного плагіату,</w:t>
      </w:r>
      <w:r w:rsidR="0006157E" w:rsidRPr="005305DC">
        <w:rPr>
          <w:sz w:val="22"/>
          <w:szCs w:val="22"/>
          <w:lang w:val="uk-UA"/>
        </w:rPr>
        <w:t xml:space="preserve"> </w:t>
      </w:r>
      <w:r w:rsidRPr="005305DC">
        <w:rPr>
          <w:sz w:val="22"/>
          <w:szCs w:val="22"/>
          <w:lang w:val="uk-UA"/>
        </w:rPr>
        <w:t>фальсифікації та списування.</w:t>
      </w:r>
    </w:p>
    <w:p w:rsidR="0055319A" w:rsidRPr="005305DC" w:rsidRDefault="0055319A" w:rsidP="0055319A">
      <w:pPr>
        <w:pStyle w:val="Default"/>
        <w:jc w:val="both"/>
        <w:rPr>
          <w:sz w:val="22"/>
          <w:szCs w:val="22"/>
          <w:lang w:val="uk-UA"/>
        </w:rPr>
      </w:pPr>
      <w:r w:rsidRPr="005305DC">
        <w:rPr>
          <w:sz w:val="22"/>
          <w:szCs w:val="22"/>
          <w:lang w:val="uk-UA"/>
        </w:rPr>
        <w:t>Кваліфікаційна робота має бути опр</w:t>
      </w:r>
      <w:r w:rsidR="00301E66" w:rsidRPr="005305DC">
        <w:rPr>
          <w:sz w:val="22"/>
          <w:szCs w:val="22"/>
          <w:lang w:val="uk-UA"/>
        </w:rPr>
        <w:t xml:space="preserve">илюднена в </w:t>
      </w:r>
      <w:proofErr w:type="spellStart"/>
      <w:r w:rsidR="00301E66" w:rsidRPr="005305DC">
        <w:rPr>
          <w:sz w:val="22"/>
          <w:szCs w:val="22"/>
          <w:lang w:val="uk-UA"/>
        </w:rPr>
        <w:t>репозитарії</w:t>
      </w:r>
      <w:proofErr w:type="spellEnd"/>
      <w:r w:rsidR="00301E66" w:rsidRPr="005305DC">
        <w:rPr>
          <w:sz w:val="22"/>
          <w:szCs w:val="22"/>
          <w:lang w:val="uk-UA"/>
        </w:rPr>
        <w:t xml:space="preserve"> університету</w:t>
      </w:r>
      <w:r w:rsidRPr="005305DC">
        <w:rPr>
          <w:sz w:val="22"/>
          <w:szCs w:val="22"/>
          <w:lang w:val="uk-UA"/>
        </w:rPr>
        <w:t>.</w:t>
      </w:r>
    </w:p>
    <w:p w:rsidR="0055319A" w:rsidRPr="00A1213D" w:rsidRDefault="0055319A" w:rsidP="0055319A">
      <w:pPr>
        <w:pStyle w:val="Default"/>
        <w:jc w:val="both"/>
        <w:rPr>
          <w:sz w:val="22"/>
          <w:szCs w:val="22"/>
          <w:lang w:val="uk-UA"/>
        </w:rPr>
      </w:pPr>
      <w:r w:rsidRPr="005305DC">
        <w:rPr>
          <w:sz w:val="22"/>
          <w:szCs w:val="22"/>
          <w:lang w:val="uk-UA"/>
        </w:rPr>
        <w:t xml:space="preserve">Харківський національний університет імені В.Н. Каразіна на підставі рішення </w:t>
      </w:r>
      <w:r w:rsidR="005305DC" w:rsidRPr="005305DC">
        <w:rPr>
          <w:sz w:val="22"/>
          <w:szCs w:val="22"/>
          <w:lang w:val="uk-UA"/>
        </w:rPr>
        <w:t>екзаменаційної</w:t>
      </w:r>
      <w:r w:rsidR="003B2A35" w:rsidRPr="005305DC">
        <w:rPr>
          <w:sz w:val="22"/>
          <w:szCs w:val="22"/>
          <w:lang w:val="uk-UA"/>
        </w:rPr>
        <w:t xml:space="preserve"> комісії присвоює випускнику </w:t>
      </w:r>
      <w:r w:rsidRPr="005305DC">
        <w:rPr>
          <w:sz w:val="22"/>
          <w:szCs w:val="22"/>
          <w:lang w:val="uk-UA"/>
        </w:rPr>
        <w:t>ступі</w:t>
      </w:r>
      <w:r w:rsidR="00C0098B" w:rsidRPr="005305DC">
        <w:rPr>
          <w:sz w:val="22"/>
          <w:szCs w:val="22"/>
          <w:lang w:val="uk-UA"/>
        </w:rPr>
        <w:t>нь вищої</w:t>
      </w:r>
      <w:r w:rsidR="001F21CB" w:rsidRPr="005305DC">
        <w:rPr>
          <w:sz w:val="22"/>
          <w:szCs w:val="22"/>
          <w:lang w:val="uk-UA"/>
        </w:rPr>
        <w:t xml:space="preserve"> освіти магістр,</w:t>
      </w:r>
      <w:r w:rsidRPr="005305DC">
        <w:rPr>
          <w:sz w:val="22"/>
          <w:szCs w:val="22"/>
          <w:lang w:val="uk-UA"/>
        </w:rPr>
        <w:t xml:space="preserve"> кваліфікацію: магістр з економіки, міжнародна економіка.</w:t>
      </w:r>
      <w:r w:rsidRPr="00A1213D">
        <w:rPr>
          <w:sz w:val="22"/>
          <w:szCs w:val="22"/>
          <w:lang w:val="uk-UA"/>
        </w:rPr>
        <w:t xml:space="preserve"> </w:t>
      </w:r>
    </w:p>
    <w:p w:rsidR="0055319A" w:rsidRPr="0092165A" w:rsidRDefault="0055319A" w:rsidP="0055319A">
      <w:pPr>
        <w:spacing w:after="0"/>
        <w:rPr>
          <w:rFonts w:ascii="Times New Roman" w:hAnsi="Times New Roman"/>
          <w:b/>
          <w:sz w:val="24"/>
          <w:szCs w:val="24"/>
        </w:rPr>
      </w:pPr>
      <w:r w:rsidRPr="00A1213D">
        <w:rPr>
          <w:rFonts w:ascii="Times New Roman" w:hAnsi="Times New Roman"/>
          <w:b/>
        </w:rPr>
        <w:br w:type="page"/>
      </w:r>
      <w:r w:rsidRPr="0092165A">
        <w:rPr>
          <w:rFonts w:ascii="Times New Roman" w:hAnsi="Times New Roman"/>
          <w:b/>
          <w:sz w:val="24"/>
          <w:szCs w:val="24"/>
        </w:rPr>
        <w:lastRenderedPageBreak/>
        <w:t xml:space="preserve">5. Матриця відповідності програмних </w:t>
      </w:r>
      <w:proofErr w:type="spellStart"/>
      <w:r w:rsidRPr="0092165A">
        <w:rPr>
          <w:rFonts w:ascii="Times New Roman" w:hAnsi="Times New Roman"/>
          <w:b/>
          <w:sz w:val="24"/>
          <w:szCs w:val="24"/>
        </w:rPr>
        <w:t>компетентностей</w:t>
      </w:r>
      <w:proofErr w:type="spellEnd"/>
      <w:r w:rsidRPr="0092165A">
        <w:rPr>
          <w:rFonts w:ascii="Times New Roman" w:hAnsi="Times New Roman"/>
          <w:b/>
          <w:sz w:val="24"/>
          <w:szCs w:val="24"/>
        </w:rPr>
        <w:t xml:space="preserve"> компонентам освітньої програми</w:t>
      </w:r>
    </w:p>
    <w:tbl>
      <w:tblPr>
        <w:tblW w:w="4944" w:type="pct"/>
        <w:tblLook w:val="04A0" w:firstRow="1" w:lastRow="0" w:firstColumn="1" w:lastColumn="0" w:noHBand="0" w:noVBand="1"/>
      </w:tblPr>
      <w:tblGrid>
        <w:gridCol w:w="959"/>
        <w:gridCol w:w="849"/>
        <w:gridCol w:w="852"/>
        <w:gridCol w:w="850"/>
        <w:gridCol w:w="850"/>
        <w:gridCol w:w="850"/>
        <w:gridCol w:w="852"/>
        <w:gridCol w:w="850"/>
        <w:gridCol w:w="850"/>
        <w:gridCol w:w="850"/>
        <w:gridCol w:w="852"/>
      </w:tblGrid>
      <w:tr w:rsidR="0055319A" w:rsidRPr="0092165A" w:rsidTr="008E7674">
        <w:trPr>
          <w:trHeight w:val="72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ОЗ 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ОЗ 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ОЗ 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ОЗ 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ОП 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ОП 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ОП 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ОП 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ОП 5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ОП 6</w:t>
            </w:r>
          </w:p>
        </w:tc>
      </w:tr>
      <w:tr w:rsidR="0055319A" w:rsidRPr="0092165A" w:rsidTr="008E7674">
        <w:trPr>
          <w:trHeight w:val="282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ЗК 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</w:tr>
      <w:tr w:rsidR="0055319A" w:rsidRPr="0092165A" w:rsidTr="008E7674">
        <w:trPr>
          <w:trHeight w:val="282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ЗК 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735347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92165A"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</w:tr>
      <w:tr w:rsidR="0055319A" w:rsidRPr="0092165A" w:rsidTr="008E7674">
        <w:trPr>
          <w:trHeight w:val="282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ЗК 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5319A" w:rsidRPr="0092165A" w:rsidTr="008E7674">
        <w:trPr>
          <w:trHeight w:val="282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ЗК 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34784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5319A" w:rsidRPr="0092165A" w:rsidTr="008E7674">
        <w:trPr>
          <w:trHeight w:val="282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ЗК 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8603A1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0C7493"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5319A" w:rsidRPr="0092165A" w:rsidTr="008E7674">
        <w:trPr>
          <w:trHeight w:val="282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ЗК 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A52268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17206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5319A" w:rsidRPr="0092165A" w:rsidTr="008E7674">
        <w:trPr>
          <w:trHeight w:val="282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ЗК 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</w:tr>
      <w:tr w:rsidR="0055319A" w:rsidRPr="0092165A" w:rsidTr="008E7674">
        <w:trPr>
          <w:trHeight w:val="282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ЗК 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92165A"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</w:tr>
      <w:tr w:rsidR="0055319A" w:rsidRPr="0092165A" w:rsidTr="008E7674">
        <w:trPr>
          <w:trHeight w:val="282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СК 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</w:tr>
      <w:tr w:rsidR="0055319A" w:rsidRPr="0092165A" w:rsidTr="008E7674">
        <w:trPr>
          <w:trHeight w:val="282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СК 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5319A" w:rsidRPr="0092165A" w:rsidTr="008E7674">
        <w:trPr>
          <w:trHeight w:val="282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СК 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</w:tr>
      <w:tr w:rsidR="0055319A" w:rsidRPr="0092165A" w:rsidTr="008E7674">
        <w:trPr>
          <w:trHeight w:val="282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СК 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7207B4" w:rsidRDefault="007207B4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0C7493">
              <w:rPr>
                <w:rFonts w:eastAsia="Times New Roman"/>
                <w:color w:val="000000"/>
                <w:lang w:val="en-US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</w:tr>
      <w:tr w:rsidR="0055319A" w:rsidRPr="0092165A" w:rsidTr="008E7674">
        <w:trPr>
          <w:trHeight w:val="282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СК 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92165A"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5319A" w:rsidRPr="0092165A" w:rsidTr="008E7674">
        <w:trPr>
          <w:trHeight w:val="282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СК 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1B514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0C7493"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416984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0C7493"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</w:tr>
      <w:tr w:rsidR="0055319A" w:rsidRPr="0092165A" w:rsidTr="008E7674">
        <w:trPr>
          <w:trHeight w:val="282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СК 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4A536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</w:tr>
      <w:tr w:rsidR="0055319A" w:rsidRPr="0092165A" w:rsidTr="008E7674">
        <w:trPr>
          <w:trHeight w:val="282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СК 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F2BBF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0C7493"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</w:tr>
      <w:tr w:rsidR="0055319A" w:rsidRPr="0092165A" w:rsidTr="008E7674">
        <w:trPr>
          <w:trHeight w:val="282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СК 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4A536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5319A" w:rsidRPr="0092165A" w:rsidTr="008E7674">
        <w:trPr>
          <w:trHeight w:val="282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СК 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</w:tr>
      <w:tr w:rsidR="0055319A" w:rsidRPr="0092165A" w:rsidTr="008E7674">
        <w:trPr>
          <w:trHeight w:val="282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СК 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56C2A"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4A536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</w:tr>
    </w:tbl>
    <w:p w:rsidR="0055319A" w:rsidRPr="0092165A" w:rsidRDefault="0055319A" w:rsidP="0055319A">
      <w:pPr>
        <w:spacing w:after="0"/>
        <w:rPr>
          <w:rFonts w:ascii="Times New Roman" w:hAnsi="Times New Roman"/>
          <w:b/>
          <w:sz w:val="24"/>
          <w:szCs w:val="24"/>
        </w:rPr>
      </w:pPr>
      <w:r w:rsidRPr="0092165A">
        <w:rPr>
          <w:rFonts w:ascii="Times New Roman" w:hAnsi="Times New Roman"/>
          <w:b/>
          <w:sz w:val="24"/>
          <w:szCs w:val="24"/>
        </w:rPr>
        <w:t>6. Матриця забезпечення програмних результатів навчання (ПРН) відповідними компонентами освітньої програми</w:t>
      </w:r>
    </w:p>
    <w:tbl>
      <w:tblPr>
        <w:tblW w:w="4944" w:type="pct"/>
        <w:tblLook w:val="04A0" w:firstRow="1" w:lastRow="0" w:firstColumn="1" w:lastColumn="0" w:noHBand="0" w:noVBand="1"/>
      </w:tblPr>
      <w:tblGrid>
        <w:gridCol w:w="945"/>
        <w:gridCol w:w="863"/>
        <w:gridCol w:w="852"/>
        <w:gridCol w:w="850"/>
        <w:gridCol w:w="850"/>
        <w:gridCol w:w="850"/>
        <w:gridCol w:w="852"/>
        <w:gridCol w:w="850"/>
        <w:gridCol w:w="850"/>
        <w:gridCol w:w="850"/>
        <w:gridCol w:w="852"/>
      </w:tblGrid>
      <w:tr w:rsidR="0055319A" w:rsidRPr="0092165A" w:rsidTr="008E7674">
        <w:trPr>
          <w:trHeight w:val="65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ОЗ 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ОЗ 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ОЗ 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ОЗ 4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ОП 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ОП 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ОП 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ОП 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ОП 5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ОП 6</w:t>
            </w:r>
          </w:p>
        </w:tc>
      </w:tr>
      <w:tr w:rsidR="0055319A" w:rsidRPr="0092165A" w:rsidTr="008E767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ПРН 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92165A"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</w:tr>
      <w:tr w:rsidR="0055319A" w:rsidRPr="0092165A" w:rsidTr="008E767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ПРН 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92165A"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EF2049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EF2049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5319A" w:rsidRPr="0092165A" w:rsidTr="008E767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ПРН 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416984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0C7493"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391BA1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0C7493"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5319A" w:rsidRPr="0092165A" w:rsidTr="008E767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ПРН</w:t>
            </w:r>
            <w:proofErr w:type="gramStart"/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4</w:t>
            </w:r>
            <w:proofErr w:type="gram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</w:tr>
      <w:tr w:rsidR="0055319A" w:rsidRPr="0092165A" w:rsidTr="008E767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ПРН 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lang w:val="ru-RU" w:eastAsia="ru-RU"/>
              </w:rPr>
              <w:t>*</w:t>
            </w:r>
          </w:p>
        </w:tc>
      </w:tr>
      <w:tr w:rsidR="0055319A" w:rsidRPr="0092165A" w:rsidTr="008E767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ПРН 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0A5378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0C7493"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5319A" w:rsidRPr="0092165A" w:rsidTr="008E767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ПРН 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BD5F03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391BA1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0C7493"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5319A" w:rsidRPr="0092165A" w:rsidTr="008E767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ПРН 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</w:tr>
      <w:tr w:rsidR="0055319A" w:rsidRPr="0092165A" w:rsidTr="008E767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ПРН 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5319A" w:rsidRPr="0092165A" w:rsidTr="008E767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ПРН 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AA062F" w:rsidRDefault="00AA062F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0C7493">
              <w:rPr>
                <w:rFonts w:eastAsia="Times New Roman"/>
                <w:color w:val="000000"/>
                <w:lang w:val="en-US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391BA1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0C7493"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</w:tr>
      <w:tr w:rsidR="0055319A" w:rsidRPr="0092165A" w:rsidTr="008E767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ПРН 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5319A" w:rsidRPr="0092165A" w:rsidTr="008E767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ПРН 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662684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662684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</w:tr>
      <w:tr w:rsidR="0055319A" w:rsidRPr="0092165A" w:rsidTr="008E767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ПРН 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B77CB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E93C5E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0C7493"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</w:tr>
      <w:tr w:rsidR="0055319A" w:rsidRPr="0092165A" w:rsidTr="008E767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ПРН 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481F25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55319A" w:rsidRPr="00A109A5" w:rsidTr="008E767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216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ПРН 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8603A1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0C7493">
              <w:rPr>
                <w:rFonts w:eastAsia="Times New Roman"/>
                <w:color w:val="000000"/>
                <w:lang w:val="ru-RU" w:eastAsia="ru-RU"/>
              </w:rPr>
              <w:t>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9A" w:rsidRPr="0092165A" w:rsidRDefault="0055319A" w:rsidP="008E767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ru-RU"/>
              </w:rPr>
            </w:pPr>
          </w:p>
        </w:tc>
      </w:tr>
    </w:tbl>
    <w:p w:rsidR="0055319A" w:rsidRPr="00590780" w:rsidRDefault="0055319A" w:rsidP="0055319A"/>
    <w:p w:rsidR="0055319A" w:rsidRDefault="0055319A" w:rsidP="0055319A"/>
    <w:p w:rsidR="0055319A" w:rsidRDefault="0055319A" w:rsidP="0055319A"/>
    <w:p w:rsidR="00D95D6C" w:rsidRDefault="00D95D6C"/>
    <w:sectPr w:rsidR="00D95D6C" w:rsidSect="005D78F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7091ED0"/>
    <w:multiLevelType w:val="hybridMultilevel"/>
    <w:tmpl w:val="868E5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22204"/>
    <w:multiLevelType w:val="multilevel"/>
    <w:tmpl w:val="44A82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A112EAB"/>
    <w:multiLevelType w:val="hybridMultilevel"/>
    <w:tmpl w:val="DE3073C4"/>
    <w:lvl w:ilvl="0" w:tplc="C70A3F2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8E01A63"/>
    <w:multiLevelType w:val="multilevel"/>
    <w:tmpl w:val="F9527A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9A"/>
    <w:rsid w:val="00000571"/>
    <w:rsid w:val="000515A8"/>
    <w:rsid w:val="00055B41"/>
    <w:rsid w:val="0006157E"/>
    <w:rsid w:val="000A5378"/>
    <w:rsid w:val="000C41AC"/>
    <w:rsid w:val="000C7493"/>
    <w:rsid w:val="000D34A3"/>
    <w:rsid w:val="000E06F0"/>
    <w:rsid w:val="000E5140"/>
    <w:rsid w:val="000F0D22"/>
    <w:rsid w:val="00104240"/>
    <w:rsid w:val="00107980"/>
    <w:rsid w:val="00120C88"/>
    <w:rsid w:val="00121AB8"/>
    <w:rsid w:val="0015204A"/>
    <w:rsid w:val="00156521"/>
    <w:rsid w:val="00156C2A"/>
    <w:rsid w:val="00165718"/>
    <w:rsid w:val="0017206A"/>
    <w:rsid w:val="001734A3"/>
    <w:rsid w:val="00182C3B"/>
    <w:rsid w:val="001953F6"/>
    <w:rsid w:val="001A4B3A"/>
    <w:rsid w:val="001B514A"/>
    <w:rsid w:val="001B7327"/>
    <w:rsid w:val="001E0534"/>
    <w:rsid w:val="001E4166"/>
    <w:rsid w:val="001F21CB"/>
    <w:rsid w:val="00212172"/>
    <w:rsid w:val="00225C1C"/>
    <w:rsid w:val="002371C4"/>
    <w:rsid w:val="00244013"/>
    <w:rsid w:val="00261D47"/>
    <w:rsid w:val="0027285C"/>
    <w:rsid w:val="002B414C"/>
    <w:rsid w:val="002C2602"/>
    <w:rsid w:val="002F0FD7"/>
    <w:rsid w:val="00301E66"/>
    <w:rsid w:val="00356DBE"/>
    <w:rsid w:val="003676FB"/>
    <w:rsid w:val="00376ECF"/>
    <w:rsid w:val="00391BA1"/>
    <w:rsid w:val="003A5C7B"/>
    <w:rsid w:val="003A7ADE"/>
    <w:rsid w:val="003B2A35"/>
    <w:rsid w:val="003C6D92"/>
    <w:rsid w:val="003F33EC"/>
    <w:rsid w:val="00412097"/>
    <w:rsid w:val="004137F6"/>
    <w:rsid w:val="00416984"/>
    <w:rsid w:val="00421137"/>
    <w:rsid w:val="00457CC8"/>
    <w:rsid w:val="00471F1A"/>
    <w:rsid w:val="00481F25"/>
    <w:rsid w:val="004A0EE8"/>
    <w:rsid w:val="004A536A"/>
    <w:rsid w:val="004C0B33"/>
    <w:rsid w:val="004C421A"/>
    <w:rsid w:val="004E34A0"/>
    <w:rsid w:val="004E450A"/>
    <w:rsid w:val="004E6AD5"/>
    <w:rsid w:val="00502930"/>
    <w:rsid w:val="005214E6"/>
    <w:rsid w:val="005305DC"/>
    <w:rsid w:val="00534784"/>
    <w:rsid w:val="00535ED6"/>
    <w:rsid w:val="00544317"/>
    <w:rsid w:val="0055319A"/>
    <w:rsid w:val="005906D2"/>
    <w:rsid w:val="00594C6A"/>
    <w:rsid w:val="0059554C"/>
    <w:rsid w:val="005B77CB"/>
    <w:rsid w:val="005C40DF"/>
    <w:rsid w:val="005D3905"/>
    <w:rsid w:val="005D6088"/>
    <w:rsid w:val="005D78F5"/>
    <w:rsid w:val="005E3244"/>
    <w:rsid w:val="005E44D6"/>
    <w:rsid w:val="005F2BBF"/>
    <w:rsid w:val="0063099B"/>
    <w:rsid w:val="00633117"/>
    <w:rsid w:val="00662684"/>
    <w:rsid w:val="00672DAC"/>
    <w:rsid w:val="006B4CF5"/>
    <w:rsid w:val="006C16B6"/>
    <w:rsid w:val="006D49DF"/>
    <w:rsid w:val="006E3FC6"/>
    <w:rsid w:val="006E7B92"/>
    <w:rsid w:val="0071378A"/>
    <w:rsid w:val="007207B4"/>
    <w:rsid w:val="00726E00"/>
    <w:rsid w:val="00752124"/>
    <w:rsid w:val="00754FD8"/>
    <w:rsid w:val="007B1CBE"/>
    <w:rsid w:val="007B2BED"/>
    <w:rsid w:val="007E3E4A"/>
    <w:rsid w:val="0080504A"/>
    <w:rsid w:val="008603A1"/>
    <w:rsid w:val="00873C0E"/>
    <w:rsid w:val="00873E7C"/>
    <w:rsid w:val="008B6FD3"/>
    <w:rsid w:val="008C330B"/>
    <w:rsid w:val="008E7674"/>
    <w:rsid w:val="00924DE9"/>
    <w:rsid w:val="0093720A"/>
    <w:rsid w:val="00943CC7"/>
    <w:rsid w:val="00957F11"/>
    <w:rsid w:val="00972565"/>
    <w:rsid w:val="00987E1D"/>
    <w:rsid w:val="00997B93"/>
    <w:rsid w:val="009C13D3"/>
    <w:rsid w:val="00A04F2F"/>
    <w:rsid w:val="00A15A31"/>
    <w:rsid w:val="00A16BD5"/>
    <w:rsid w:val="00A21962"/>
    <w:rsid w:val="00A52268"/>
    <w:rsid w:val="00A741FB"/>
    <w:rsid w:val="00A97A69"/>
    <w:rsid w:val="00AA062F"/>
    <w:rsid w:val="00AA0EDE"/>
    <w:rsid w:val="00AC239B"/>
    <w:rsid w:val="00AF72B7"/>
    <w:rsid w:val="00B46B5A"/>
    <w:rsid w:val="00B50015"/>
    <w:rsid w:val="00B52177"/>
    <w:rsid w:val="00B73F24"/>
    <w:rsid w:val="00B77F98"/>
    <w:rsid w:val="00BC6EF0"/>
    <w:rsid w:val="00BD5F03"/>
    <w:rsid w:val="00BF72B5"/>
    <w:rsid w:val="00C0098B"/>
    <w:rsid w:val="00C07BFB"/>
    <w:rsid w:val="00C1200A"/>
    <w:rsid w:val="00C1692D"/>
    <w:rsid w:val="00C172BF"/>
    <w:rsid w:val="00C45829"/>
    <w:rsid w:val="00C5466B"/>
    <w:rsid w:val="00C67610"/>
    <w:rsid w:val="00CB0741"/>
    <w:rsid w:val="00CD5595"/>
    <w:rsid w:val="00CE4149"/>
    <w:rsid w:val="00CF0078"/>
    <w:rsid w:val="00D06693"/>
    <w:rsid w:val="00D25DB7"/>
    <w:rsid w:val="00D4770A"/>
    <w:rsid w:val="00D72BBF"/>
    <w:rsid w:val="00D77FF3"/>
    <w:rsid w:val="00D8353B"/>
    <w:rsid w:val="00D95D6C"/>
    <w:rsid w:val="00DB5632"/>
    <w:rsid w:val="00DF5E32"/>
    <w:rsid w:val="00E4738B"/>
    <w:rsid w:val="00E93C5E"/>
    <w:rsid w:val="00EA5796"/>
    <w:rsid w:val="00EB248E"/>
    <w:rsid w:val="00EE1973"/>
    <w:rsid w:val="00EF2049"/>
    <w:rsid w:val="00EF5743"/>
    <w:rsid w:val="00F05821"/>
    <w:rsid w:val="00F17410"/>
    <w:rsid w:val="00F31BAD"/>
    <w:rsid w:val="00FC21AF"/>
    <w:rsid w:val="00FC3901"/>
    <w:rsid w:val="00FD292B"/>
    <w:rsid w:val="00FD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9A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55319A"/>
    <w:pPr>
      <w:keepNext/>
      <w:tabs>
        <w:tab w:val="num" w:pos="1850"/>
      </w:tabs>
      <w:suppressAutoHyphens/>
      <w:spacing w:after="240" w:line="240" w:lineRule="auto"/>
      <w:ind w:left="1850" w:hanging="432"/>
      <w:jc w:val="center"/>
      <w:outlineLvl w:val="0"/>
    </w:pPr>
    <w:rPr>
      <w:rFonts w:ascii="Arial" w:eastAsia="Times New Roman" w:hAnsi="Arial"/>
      <w:b/>
      <w:bCs/>
      <w:caps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19A"/>
    <w:rPr>
      <w:rFonts w:ascii="Arial" w:eastAsia="Times New Roman" w:hAnsi="Arial" w:cs="Times New Roman"/>
      <w:b/>
      <w:bCs/>
      <w:caps/>
      <w:sz w:val="20"/>
      <w:szCs w:val="20"/>
      <w:lang w:val="uk-UA" w:eastAsia="ar-SA"/>
    </w:rPr>
  </w:style>
  <w:style w:type="paragraph" w:customStyle="1" w:styleId="Default">
    <w:name w:val="Default"/>
    <w:rsid w:val="005531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53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55319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55319A"/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5531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31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9A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55319A"/>
    <w:pPr>
      <w:keepNext/>
      <w:tabs>
        <w:tab w:val="num" w:pos="1850"/>
      </w:tabs>
      <w:suppressAutoHyphens/>
      <w:spacing w:after="240" w:line="240" w:lineRule="auto"/>
      <w:ind w:left="1850" w:hanging="432"/>
      <w:jc w:val="center"/>
      <w:outlineLvl w:val="0"/>
    </w:pPr>
    <w:rPr>
      <w:rFonts w:ascii="Arial" w:eastAsia="Times New Roman" w:hAnsi="Arial"/>
      <w:b/>
      <w:bCs/>
      <w:caps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19A"/>
    <w:rPr>
      <w:rFonts w:ascii="Arial" w:eastAsia="Times New Roman" w:hAnsi="Arial" w:cs="Times New Roman"/>
      <w:b/>
      <w:bCs/>
      <w:caps/>
      <w:sz w:val="20"/>
      <w:szCs w:val="20"/>
      <w:lang w:val="uk-UA" w:eastAsia="ar-SA"/>
    </w:rPr>
  </w:style>
  <w:style w:type="paragraph" w:customStyle="1" w:styleId="Default">
    <w:name w:val="Default"/>
    <w:rsid w:val="005531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53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55319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55319A"/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5531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31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14933</Words>
  <Characters>8513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Giannakopoula</dc:creator>
  <cp:lastModifiedBy>Admin</cp:lastModifiedBy>
  <cp:revision>7</cp:revision>
  <dcterms:created xsi:type="dcterms:W3CDTF">2025-04-24T14:29:00Z</dcterms:created>
  <dcterms:modified xsi:type="dcterms:W3CDTF">2025-05-27T16:03:00Z</dcterms:modified>
</cp:coreProperties>
</file>