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239C" w14:textId="4837B964" w:rsidR="000A5643" w:rsidRDefault="000A5643" w:rsidP="000A56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ПРОГРАМА «БІЗНЕС-МЕНЕДЖМЕНТ»</w:t>
      </w:r>
    </w:p>
    <w:p w14:paraId="5808574A" w14:textId="2F28568E" w:rsidR="000A5643" w:rsidRPr="00D738C1" w:rsidRDefault="000A5643" w:rsidP="000A5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8C1">
        <w:rPr>
          <w:rFonts w:ascii="Times New Roman" w:hAnsi="Times New Roman" w:cs="Times New Roman"/>
          <w:sz w:val="28"/>
          <w:szCs w:val="28"/>
        </w:rPr>
        <w:t>Сертифікат про акредитацію спеціальності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8C1">
        <w:rPr>
          <w:rFonts w:ascii="Times New Roman" w:hAnsi="Times New Roman" w:cs="Times New Roman"/>
          <w:sz w:val="28"/>
          <w:szCs w:val="28"/>
        </w:rPr>
        <w:t>УД 21019258, дійсний до 01.07.2026</w:t>
      </w:r>
    </w:p>
    <w:p w14:paraId="4C8E3031" w14:textId="77777777" w:rsidR="000A5643" w:rsidRDefault="000A5643" w:rsidP="000A56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E8408E" w14:textId="6704D79A" w:rsidR="000A5643" w:rsidRPr="000A5643" w:rsidRDefault="000A5643" w:rsidP="00721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43">
        <w:rPr>
          <w:rFonts w:ascii="Times New Roman" w:hAnsi="Times New Roman" w:cs="Times New Roman"/>
          <w:sz w:val="28"/>
          <w:szCs w:val="28"/>
        </w:rPr>
        <w:t xml:space="preserve">Мета освітньої програми полягає в формуванні необхідних </w:t>
      </w:r>
      <w:proofErr w:type="spellStart"/>
      <w:r w:rsidRPr="000A5643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0A5643">
        <w:rPr>
          <w:rFonts w:ascii="Times New Roman" w:hAnsi="Times New Roman" w:cs="Times New Roman"/>
          <w:sz w:val="28"/>
          <w:szCs w:val="28"/>
        </w:rPr>
        <w:t xml:space="preserve"> підприємця і </w:t>
      </w:r>
      <w:proofErr w:type="spellStart"/>
      <w:r w:rsidRPr="000A5643">
        <w:rPr>
          <w:rFonts w:ascii="Times New Roman" w:hAnsi="Times New Roman" w:cs="Times New Roman"/>
          <w:sz w:val="28"/>
          <w:szCs w:val="28"/>
        </w:rPr>
        <w:t>проактивного</w:t>
      </w:r>
      <w:proofErr w:type="spellEnd"/>
      <w:r w:rsidRPr="000A5643">
        <w:rPr>
          <w:rFonts w:ascii="Times New Roman" w:hAnsi="Times New Roman" w:cs="Times New Roman"/>
          <w:sz w:val="28"/>
          <w:szCs w:val="28"/>
        </w:rPr>
        <w:t xml:space="preserve"> менеджера нового типу, здатного створювати й розвивати бізнес в умовах динамічної і непередбачуваної мінливої ситуації.</w:t>
      </w:r>
    </w:p>
    <w:p w14:paraId="5401682B" w14:textId="77777777" w:rsidR="000A5643" w:rsidRPr="000A5643" w:rsidRDefault="000A5643" w:rsidP="000A5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43">
        <w:rPr>
          <w:rFonts w:ascii="Times New Roman" w:hAnsi="Times New Roman" w:cs="Times New Roman"/>
          <w:sz w:val="28"/>
          <w:szCs w:val="28"/>
        </w:rPr>
        <w:t>Програма «Бізнес-менеджмент» спрямована на забезпечення формування та розвитку підприємницьких та управлінських компетенцій, необхідних для успішної роботи на менеджерських посадах сучасних організацій будь-якого рівня і для ефективного підприємництва.</w:t>
      </w:r>
    </w:p>
    <w:p w14:paraId="550618A1" w14:textId="77777777" w:rsidR="000A5643" w:rsidRPr="000A5643" w:rsidRDefault="000A5643" w:rsidP="000A5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43">
        <w:rPr>
          <w:rFonts w:ascii="Times New Roman" w:hAnsi="Times New Roman" w:cs="Times New Roman"/>
          <w:sz w:val="28"/>
          <w:szCs w:val="28"/>
        </w:rPr>
        <w:t xml:space="preserve">Конкурентною перевагою освітньої програми є формування у здобувачів вищої освіти високого рівня професійних </w:t>
      </w:r>
      <w:proofErr w:type="spellStart"/>
      <w:r w:rsidRPr="000A5643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0A5643">
        <w:rPr>
          <w:rFonts w:ascii="Times New Roman" w:hAnsi="Times New Roman" w:cs="Times New Roman"/>
          <w:sz w:val="28"/>
          <w:szCs w:val="28"/>
        </w:rPr>
        <w:t xml:space="preserve">, які необхідні для реалізації загальних функцій управління підприємствами, установами, організаціями (ухвалення оперативних рішень, функціональна й інформаційно-аналітична підготовка </w:t>
      </w:r>
      <w:proofErr w:type="spellStart"/>
      <w:r w:rsidRPr="000A5643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A5643">
        <w:rPr>
          <w:rFonts w:ascii="Times New Roman" w:hAnsi="Times New Roman" w:cs="Times New Roman"/>
          <w:sz w:val="28"/>
          <w:szCs w:val="28"/>
        </w:rPr>
        <w:t xml:space="preserve"> рішень, оперативне і стратегічне управління організаціями й окремими підрозділами, керівництво підлеглими).</w:t>
      </w:r>
    </w:p>
    <w:p w14:paraId="65EBBE9D" w14:textId="77777777" w:rsidR="000A5643" w:rsidRPr="000A5643" w:rsidRDefault="000A5643" w:rsidP="000A5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43">
        <w:rPr>
          <w:rFonts w:ascii="Times New Roman" w:hAnsi="Times New Roman" w:cs="Times New Roman"/>
          <w:sz w:val="28"/>
          <w:szCs w:val="28"/>
        </w:rPr>
        <w:t xml:space="preserve">Особливу увагу приділено зміні формату стратегічного управління й параметрів лідерства, розвитку </w:t>
      </w:r>
      <w:proofErr w:type="spellStart"/>
      <w:r w:rsidRPr="000A5643">
        <w:rPr>
          <w:rFonts w:ascii="Times New Roman" w:hAnsi="Times New Roman" w:cs="Times New Roman"/>
          <w:sz w:val="28"/>
          <w:szCs w:val="28"/>
        </w:rPr>
        <w:t>метакомпетенцій</w:t>
      </w:r>
      <w:proofErr w:type="spellEnd"/>
      <w:r w:rsidRPr="000A5643">
        <w:rPr>
          <w:rFonts w:ascii="Times New Roman" w:hAnsi="Times New Roman" w:cs="Times New Roman"/>
          <w:sz w:val="28"/>
          <w:szCs w:val="28"/>
        </w:rPr>
        <w:t xml:space="preserve"> креативного й системного мислення, емоційного інтелекту, ефективних комунікацій. Особливістю програми є проходження імітаційної практики, що має експериментальний характер, та переддипломної практики в провідних установах та організаціях.</w:t>
      </w:r>
    </w:p>
    <w:p w14:paraId="1FFC7CFB" w14:textId="77777777" w:rsidR="000A5643" w:rsidRPr="000A5643" w:rsidRDefault="000A5643" w:rsidP="000A5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43">
        <w:rPr>
          <w:rFonts w:ascii="Times New Roman" w:hAnsi="Times New Roman" w:cs="Times New Roman"/>
          <w:sz w:val="28"/>
          <w:szCs w:val="28"/>
        </w:rPr>
        <w:t xml:space="preserve">Освітня програма характеризується </w:t>
      </w:r>
      <w:proofErr w:type="spellStart"/>
      <w:r w:rsidRPr="000A5643">
        <w:rPr>
          <w:rFonts w:ascii="Times New Roman" w:hAnsi="Times New Roman" w:cs="Times New Roman"/>
          <w:sz w:val="28"/>
          <w:szCs w:val="28"/>
        </w:rPr>
        <w:t>студентоцентрованим</w:t>
      </w:r>
      <w:proofErr w:type="spellEnd"/>
      <w:r w:rsidRPr="000A5643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0A5643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0A5643">
        <w:rPr>
          <w:rFonts w:ascii="Times New Roman" w:hAnsi="Times New Roman" w:cs="Times New Roman"/>
          <w:sz w:val="28"/>
          <w:szCs w:val="28"/>
        </w:rPr>
        <w:t>-орієнтованим навчанням. Викладання проводиться у вигляді лекційних, практичних занять із використанням спеціалізованого ПЗ, семінарських занять, розв’язання ситуаційних завдань, використання кейс-методу, ділових ігор, авторських тренінгів провідних фахівців з управління, що розвивають лідерські здібності та уміння працювати в команді та ухвалювати управлінські рішення.</w:t>
      </w:r>
    </w:p>
    <w:p w14:paraId="34536AE6" w14:textId="77777777" w:rsidR="000A5643" w:rsidRPr="000A5643" w:rsidRDefault="000A5643" w:rsidP="000A5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43">
        <w:rPr>
          <w:rFonts w:ascii="Times New Roman" w:hAnsi="Times New Roman" w:cs="Times New Roman"/>
          <w:sz w:val="28"/>
          <w:szCs w:val="28"/>
        </w:rPr>
        <w:t>Передбачена участь здобувачів вищої освіти в науковій роботі, що передбачає проведення досліджень з актуальних проблем менеджменту, публікацію наукових статей, організацію круглих столів, конкурсів та олімпіад, апробацію результатів на наукових конференціях та семінарах, виконання індивідуальних завдань, зокрема й контрольних робіт, рефератів, презентацій, завдань з імітаційної та переддипломної практик, а також самостійна робота з можливістю консультацій з викладачем, e-</w:t>
      </w:r>
      <w:proofErr w:type="spellStart"/>
      <w:r w:rsidRPr="000A5643">
        <w:rPr>
          <w:rFonts w:ascii="Times New Roman" w:hAnsi="Times New Roman" w:cs="Times New Roman"/>
          <w:sz w:val="28"/>
          <w:szCs w:val="28"/>
        </w:rPr>
        <w:t>leаrning</w:t>
      </w:r>
      <w:proofErr w:type="spellEnd"/>
      <w:r w:rsidRPr="000A5643">
        <w:rPr>
          <w:rFonts w:ascii="Times New Roman" w:hAnsi="Times New Roman" w:cs="Times New Roman"/>
          <w:sz w:val="28"/>
          <w:szCs w:val="28"/>
        </w:rPr>
        <w:t xml:space="preserve"> за окремими освітніми компонентами, індивідуальні заняття, групова </w:t>
      </w:r>
      <w:proofErr w:type="spellStart"/>
      <w:r w:rsidRPr="000A5643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Pr="000A5643">
        <w:rPr>
          <w:rFonts w:ascii="Times New Roman" w:hAnsi="Times New Roman" w:cs="Times New Roman"/>
          <w:sz w:val="28"/>
          <w:szCs w:val="28"/>
        </w:rPr>
        <w:t xml:space="preserve"> робота.</w:t>
      </w:r>
    </w:p>
    <w:p w14:paraId="7F38B87E" w14:textId="77777777" w:rsidR="000A5643" w:rsidRPr="000A5643" w:rsidRDefault="000A5643" w:rsidP="000A5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43">
        <w:rPr>
          <w:rFonts w:ascii="Times New Roman" w:hAnsi="Times New Roman" w:cs="Times New Roman"/>
          <w:sz w:val="28"/>
          <w:szCs w:val="28"/>
        </w:rPr>
        <w:t xml:space="preserve">Національна (індивідуальна) академічна мобільність реалізується у межах </w:t>
      </w:r>
      <w:proofErr w:type="spellStart"/>
      <w:r w:rsidRPr="000A5643">
        <w:rPr>
          <w:rFonts w:ascii="Times New Roman" w:hAnsi="Times New Roman" w:cs="Times New Roman"/>
          <w:sz w:val="28"/>
          <w:szCs w:val="28"/>
        </w:rPr>
        <w:t>міжуніверситетських</w:t>
      </w:r>
      <w:proofErr w:type="spellEnd"/>
      <w:r w:rsidRPr="000A5643">
        <w:rPr>
          <w:rFonts w:ascii="Times New Roman" w:hAnsi="Times New Roman" w:cs="Times New Roman"/>
          <w:sz w:val="28"/>
          <w:szCs w:val="28"/>
        </w:rPr>
        <w:t xml:space="preserve"> договорів про встановлення науково-освітянських відносин для задоволення потреб розвитку освіти й науки. Міжнародна кредитна мобільність здійснюється на основі двосторонніх договорів між Харківським національним університетом імені В. Н. Каразіна та навчальними закладами країн-партнерів.</w:t>
      </w:r>
    </w:p>
    <w:p w14:paraId="487910F9" w14:textId="77777777" w:rsidR="003E2C78" w:rsidRPr="000A5643" w:rsidRDefault="003E2C78" w:rsidP="000A5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2C78" w:rsidRPr="000A5643" w:rsidSect="000A56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43"/>
    <w:rsid w:val="000A5643"/>
    <w:rsid w:val="003E2C78"/>
    <w:rsid w:val="0072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3806"/>
  <w15:chartTrackingRefBased/>
  <w15:docId w15:val="{FF7E1CBE-F193-48AE-8040-727CF1B9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Чужданова</dc:creator>
  <cp:keywords/>
  <dc:description/>
  <cp:lastModifiedBy>София Чужданова</cp:lastModifiedBy>
  <cp:revision>2</cp:revision>
  <dcterms:created xsi:type="dcterms:W3CDTF">2025-06-12T11:18:00Z</dcterms:created>
  <dcterms:modified xsi:type="dcterms:W3CDTF">2025-06-12T11:27:00Z</dcterms:modified>
</cp:coreProperties>
</file>