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19" w:rsidRDefault="00062D19">
      <w:pPr>
        <w:pStyle w:val="a3"/>
      </w:pPr>
      <w:r>
        <w:rPr>
          <w:lang w:val="ru-RU"/>
        </w:rPr>
        <w:t>Лекция 15</w:t>
      </w:r>
    </w:p>
    <w:p w:rsid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40"/>
          <w:szCs w:val="40"/>
          <w:lang w:val="en-US"/>
        </w:rPr>
      </w:pPr>
    </w:p>
    <w:p w:rsid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30"/>
          <w:szCs w:val="30"/>
          <w:lang w:val="uk-UA"/>
        </w:rPr>
      </w:pPr>
      <w:r>
        <w:rPr>
          <w:rFonts w:ascii="Garamond" w:hAnsi="Garamond" w:cs="Garamond"/>
          <w:b/>
          <w:bCs/>
          <w:sz w:val="30"/>
          <w:szCs w:val="30"/>
          <w:lang w:eastAsia="ru-RU"/>
        </w:rPr>
        <w:t>План:</w:t>
      </w:r>
    </w:p>
    <w:p w:rsidR="00062D19" w:rsidRDefault="00062D19">
      <w:pPr>
        <w:widowControl w:val="0"/>
        <w:autoSpaceDE w:val="0"/>
        <w:autoSpaceDN w:val="0"/>
        <w:adjustRightInd w:val="0"/>
        <w:rPr>
          <w:rFonts w:ascii="Garamond" w:hAnsi="Garamond" w:cs="Garamond"/>
          <w:b/>
          <w:bCs/>
          <w:sz w:val="30"/>
          <w:szCs w:val="30"/>
          <w:lang w:val="uk-UA"/>
        </w:rPr>
      </w:pP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 w:rsidRPr="000D1F51">
        <w:rPr>
          <w:rFonts w:ascii="Garamond" w:hAnsi="Garamond" w:cs="Garamond"/>
          <w:sz w:val="26"/>
          <w:szCs w:val="26"/>
          <w:lang w:eastAsia="ru-RU"/>
        </w:rPr>
        <w:t xml:space="preserve">Понятие экологической экспертизы,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ії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цель и задание.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Принципы экологической экспертизы.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 w:rsidRPr="000D1F51">
        <w:rPr>
          <w:rFonts w:ascii="Garamond" w:hAnsi="Garamond" w:cs="Garamond"/>
          <w:sz w:val="26"/>
          <w:szCs w:val="26"/>
          <w:lang w:eastAsia="ru-RU"/>
        </w:rPr>
        <w:t>Субъекты и объекты экологической экспертизы.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Статус эксперта экологической  экспертизы.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Порядок проведения экологической экспертизы.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Финансирование экологической экспертизы.</w:t>
      </w:r>
    </w:p>
    <w:p w:rsidR="00062D19" w:rsidRDefault="00062D19" w:rsidP="00062D1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sz w:val="26"/>
          <w:szCs w:val="26"/>
          <w:lang w:val="uk-UA"/>
        </w:rPr>
      </w:pPr>
      <w:r w:rsidRPr="000D1F51">
        <w:rPr>
          <w:rFonts w:ascii="Garamond" w:hAnsi="Garamond" w:cs="Garamond"/>
          <w:sz w:val="26"/>
          <w:szCs w:val="26"/>
          <w:lang w:eastAsia="ru-RU"/>
        </w:rPr>
        <w:t>Ответственность за нарушение законодательства об экологической экспертизе.</w:t>
      </w:r>
    </w:p>
    <w:p w:rsidR="00062D19" w:rsidRPr="000D1F51" w:rsidRDefault="00062D19">
      <w:pPr>
        <w:widowControl w:val="0"/>
        <w:autoSpaceDE w:val="0"/>
        <w:autoSpaceDN w:val="0"/>
        <w:adjustRightInd w:val="0"/>
        <w:ind w:left="1843" w:hanging="142"/>
        <w:jc w:val="center"/>
        <w:rPr>
          <w:rFonts w:ascii="Garamond" w:hAnsi="Garamond" w:cs="Garamond"/>
          <w:sz w:val="28"/>
          <w:szCs w:val="28"/>
        </w:rPr>
      </w:pPr>
      <w:r w:rsidRPr="000D1F51">
        <w:rPr>
          <w:rFonts w:ascii="Garamond" w:hAnsi="Garamond" w:cs="Garamond"/>
          <w:sz w:val="26"/>
          <w:szCs w:val="26"/>
        </w:rPr>
        <w:t xml:space="preserve">                                 </w:t>
      </w:r>
    </w:p>
    <w:p w:rsidR="00062D19" w:rsidRPr="000D1F51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D1F51">
        <w:rPr>
          <w:rFonts w:ascii="Garamond" w:hAnsi="Garamond" w:cs="Garamond"/>
          <w:b/>
          <w:bCs/>
          <w:sz w:val="28"/>
          <w:szCs w:val="28"/>
          <w:lang w:eastAsia="ru-RU"/>
        </w:rPr>
        <w:t>1</w:t>
      </w:r>
      <w:r>
        <w:rPr>
          <w:rFonts w:ascii="Garamond" w:hAnsi="Garamond" w:cs="Garamond"/>
          <w:b/>
          <w:bCs/>
          <w:sz w:val="28"/>
          <w:szCs w:val="28"/>
          <w:lang w:eastAsia="ru-RU"/>
        </w:rPr>
        <w:t xml:space="preserve">. </w:t>
      </w:r>
      <w:r w:rsidRPr="000D1F51">
        <w:rPr>
          <w:rFonts w:ascii="Garamond" w:hAnsi="Garamond" w:cs="Garamond"/>
          <w:b/>
          <w:bCs/>
          <w:sz w:val="28"/>
          <w:szCs w:val="28"/>
          <w:lang w:eastAsia="ru-RU"/>
        </w:rPr>
        <w:t xml:space="preserve">Понятие экологической экспертизы, </w:t>
      </w:r>
      <w:r w:rsidRPr="000D1F51">
        <w:rPr>
          <w:rFonts w:ascii="Garamond" w:hAnsi="Garamond" w:cs="Garamond"/>
          <w:b/>
          <w:bCs/>
          <w:sz w:val="28"/>
          <w:szCs w:val="28"/>
          <w:lang w:val="uk-UA" w:eastAsia="ru-RU"/>
        </w:rPr>
        <w:t>ії</w:t>
      </w:r>
      <w:r w:rsidRPr="000D1F51">
        <w:rPr>
          <w:rFonts w:ascii="Garamond" w:hAnsi="Garamond" w:cs="Garamond"/>
          <w:b/>
          <w:bCs/>
          <w:sz w:val="28"/>
          <w:szCs w:val="28"/>
          <w:lang w:eastAsia="ru-RU"/>
        </w:rPr>
        <w:t xml:space="preserve"> цель и задание</w:t>
      </w:r>
    </w:p>
    <w:p w:rsidR="00062D19" w:rsidRPr="000D1F51" w:rsidRDefault="00062D19">
      <w:pPr>
        <w:widowControl w:val="0"/>
        <w:autoSpaceDE w:val="0"/>
        <w:autoSpaceDN w:val="0"/>
        <w:adjustRightInd w:val="0"/>
        <w:ind w:left="360"/>
        <w:rPr>
          <w:rFonts w:ascii="Garamond" w:hAnsi="Garamond" w:cs="Garamond"/>
          <w:b/>
          <w:bCs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 w:rsidRPr="000D1F51">
        <w:rPr>
          <w:rFonts w:ascii="Garamond" w:hAnsi="Garamond" w:cs="Garamond"/>
          <w:sz w:val="26"/>
          <w:szCs w:val="26"/>
          <w:lang w:eastAsia="ru-RU"/>
        </w:rPr>
        <w:tab/>
        <w:t xml:space="preserve">Одним из решающих факторов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забеспечення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охраны окружающей среды есть экологическая экспертиза, которая в Украине существует как вид научно-практической деятельности специально уполномоченных государственных органов,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еколого-експертних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формирований и объединений граждан, что основывается на межотраслевом экологическом исследовании, анализе и оценке предпроектных, проектных и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іньших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материалов или объектов, реализация и действие которых может негативно влиять или влияет на состояние окружающей естественной среды (НПС) и здоровья людей, и направленная на подготовку выводов о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відповідальніість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запланированной или осуществляемой  деятельности нормам и требованиям законодательства об охране окружающей естественной среды, рациональном использовании и воссоздании природных ресурсов, </w:t>
      </w:r>
      <w:r w:rsidRPr="000D1F51">
        <w:rPr>
          <w:rFonts w:ascii="Garamond" w:hAnsi="Garamond" w:cs="Garamond"/>
          <w:sz w:val="26"/>
          <w:szCs w:val="26"/>
          <w:lang w:val="uk-UA" w:eastAsia="ru-RU"/>
        </w:rPr>
        <w:t>забеспечення</w:t>
      </w:r>
      <w:r w:rsidRPr="000D1F51">
        <w:rPr>
          <w:rFonts w:ascii="Garamond" w:hAnsi="Garamond" w:cs="Garamond"/>
          <w:sz w:val="26"/>
          <w:szCs w:val="26"/>
          <w:lang w:eastAsia="ru-RU"/>
        </w:rPr>
        <w:t xml:space="preserve"> экологической безопасности. </w:t>
      </w:r>
      <w:r>
        <w:rPr>
          <w:rFonts w:ascii="Garamond" w:hAnsi="Garamond" w:cs="Garamond"/>
          <w:sz w:val="26"/>
          <w:szCs w:val="26"/>
          <w:lang w:eastAsia="ru-RU"/>
        </w:rPr>
        <w:t>(ст. 1 Закона "Об экологической экспертизе", введенного Постановлением ВР №46/95 от 9.02.95).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Целью экологической экспертизы является предотвращение негативного влияния антропогенной деятельности на состояние НПС и здоровье людей, а также оценка степени экологической безопасности хозяйственной деятельности и экологической ситуации на отдельных территориях и объектах (ст. 4).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Основными заданиями экологической экспертизы является: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определение степени экологического риска и безопасности запланированной или осуществляемой деятельности;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организация комплексной, научно обоснованной оценки объектов экологической экспертизы;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lastRenderedPageBreak/>
        <w:t>- установление соответствия объектов экологической экспертизы требованиям экологического законодательства, санитарных норм и правил;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оценка влияния деятельности объектов экологической экспертизы на состояние НПС, здоровье людей и качество природных ресурсов;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оценка эффективности, полноты обоснованности и достаточности мероприятий по охране НПС и здоровье людей;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подготовка объективных, всесторонне обоснованных выводов экологической экспертизы          (ст. 5).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360"/>
        <w:jc w:val="both"/>
        <w:rPr>
          <w:rFonts w:ascii="Garamond" w:hAnsi="Garamond" w:cs="Garamond"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  <w:lang w:eastAsia="ru-RU"/>
        </w:rPr>
        <w:t>2. Принципы экологической экспертизы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360"/>
        <w:jc w:val="center"/>
        <w:rPr>
          <w:rFonts w:ascii="Garamond" w:hAnsi="Garamond" w:cs="Garamond"/>
          <w:b/>
          <w:bCs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Основными принципами экологической экспертизы согласно ст.6 Закону "Об экологической экспертизе " есть :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гарантирование безопасное для жизни и здоровья людей НПС;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сбалансированность экологических интересов и учета общественного мнения;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научная обоснованность, независимость, объективность, комплексность, вариантность, </w:t>
      </w:r>
      <w:r>
        <w:rPr>
          <w:rFonts w:ascii="Garamond" w:hAnsi="Garamond" w:cs="Garamond"/>
          <w:sz w:val="26"/>
          <w:szCs w:val="26"/>
          <w:lang w:val="uk-UA" w:eastAsia="ru-RU"/>
        </w:rPr>
        <w:t>превентивність</w:t>
      </w:r>
      <w:r>
        <w:rPr>
          <w:rFonts w:ascii="Garamond" w:hAnsi="Garamond" w:cs="Garamond"/>
          <w:sz w:val="26"/>
          <w:szCs w:val="26"/>
          <w:lang w:eastAsia="ru-RU"/>
        </w:rPr>
        <w:t>, гласность;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экологическая безопасность территориально - отраслевая и экономическая целесообразность реализации объектов экологической, запланированной или </w:t>
      </w:r>
      <w:r>
        <w:rPr>
          <w:rFonts w:ascii="Garamond" w:hAnsi="Garamond" w:cs="Garamond"/>
          <w:sz w:val="26"/>
          <w:szCs w:val="26"/>
          <w:lang w:val="uk-UA" w:eastAsia="ru-RU"/>
        </w:rPr>
        <w:t>здійнюваної</w:t>
      </w:r>
      <w:r>
        <w:rPr>
          <w:rFonts w:ascii="Garamond" w:hAnsi="Garamond" w:cs="Garamond"/>
          <w:sz w:val="26"/>
          <w:szCs w:val="26"/>
          <w:lang w:eastAsia="ru-RU"/>
        </w:rPr>
        <w:t xml:space="preserve"> деятельности;</w:t>
      </w:r>
    </w:p>
    <w:p w:rsid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  <w:lang w:val="en-US"/>
        </w:rPr>
      </w:pPr>
      <w:r>
        <w:rPr>
          <w:rFonts w:ascii="Garamond" w:hAnsi="Garamond" w:cs="Garamond"/>
          <w:sz w:val="26"/>
          <w:szCs w:val="26"/>
          <w:lang w:eastAsia="ru-RU"/>
        </w:rPr>
        <w:t>государственная регуляция;</w:t>
      </w:r>
    </w:p>
    <w:p w:rsidR="00062D19" w:rsidRDefault="00062D19" w:rsidP="00062D19">
      <w:pPr>
        <w:widowControl w:val="0"/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  <w:lang w:val="en-US"/>
        </w:rPr>
      </w:pPr>
      <w:r>
        <w:rPr>
          <w:rFonts w:ascii="Garamond" w:hAnsi="Garamond" w:cs="Garamond"/>
          <w:sz w:val="26"/>
          <w:szCs w:val="26"/>
          <w:lang w:eastAsia="ru-RU"/>
        </w:rPr>
        <w:t>законность.</w:t>
      </w:r>
    </w:p>
    <w:p w:rsidR="00062D19" w:rsidRPr="00062D19" w:rsidRDefault="00062D19">
      <w:pPr>
        <w:pStyle w:val="2"/>
        <w:rPr>
          <w:lang w:val="ru-RU"/>
        </w:rPr>
      </w:pPr>
      <w:r>
        <w:rPr>
          <w:lang w:val="ru-RU"/>
        </w:rPr>
        <w:t xml:space="preserve">Принципы научной обоснованности означает, что все выводы экспертизы должны быть научно аргументированными, базироваться на принципах охраны НПС и прежде всего на научно обоснованном совмещении экологических и экономических интересов, что </w:t>
      </w:r>
      <w:r>
        <w:rPr>
          <w:lang w:val="uk-UA"/>
        </w:rPr>
        <w:t>забеспечують</w:t>
      </w:r>
      <w:r>
        <w:rPr>
          <w:lang w:val="ru-RU"/>
        </w:rPr>
        <w:t xml:space="preserve"> приоритет охраны жизни и здоровья человека, реальны гарантии о человеке на здоровье и благоприятная для жизни окружающая среда.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Понятно, что экологически экспертный </w:t>
      </w:r>
      <w:r>
        <w:rPr>
          <w:rFonts w:ascii="Garamond" w:hAnsi="Garamond" w:cs="Garamond"/>
          <w:sz w:val="26"/>
          <w:szCs w:val="26"/>
          <w:lang w:val="uk-UA" w:eastAsia="ru-RU"/>
        </w:rPr>
        <w:t>процесс</w:t>
      </w:r>
      <w:r>
        <w:rPr>
          <w:rFonts w:ascii="Garamond" w:hAnsi="Garamond" w:cs="Garamond"/>
          <w:sz w:val="26"/>
          <w:szCs w:val="26"/>
          <w:lang w:eastAsia="ru-RU"/>
        </w:rPr>
        <w:t xml:space="preserve"> должен развиваться на твердой законодательной базе, которая регулирует взаимоотношения между объектами и субъектами экспертизы. В Украине эти отношения регулируются Законом об охране НПС, данным Законом и инструкциями Министерства охраны природы.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Под независимостью экологической экспертизы понимается то, что члены экспертной комиссии свободно выкладывают свои мнения относительно объекта, какой </w:t>
      </w:r>
      <w:r>
        <w:rPr>
          <w:rFonts w:ascii="Garamond" w:hAnsi="Garamond" w:cs="Garamond"/>
          <w:sz w:val="26"/>
          <w:szCs w:val="26"/>
          <w:lang w:val="uk-UA" w:eastAsia="ru-RU"/>
        </w:rPr>
        <w:t>експертується</w:t>
      </w:r>
      <w:r>
        <w:rPr>
          <w:rFonts w:ascii="Garamond" w:hAnsi="Garamond" w:cs="Garamond"/>
          <w:sz w:val="26"/>
          <w:szCs w:val="26"/>
          <w:lang w:eastAsia="ru-RU"/>
        </w:rPr>
        <w:t xml:space="preserve"> и по их убеждениям не имеют право влиять должностные и заинтересованные лица. Экспертная комиссия должна руководствоваться в своей </w:t>
      </w:r>
      <w:r>
        <w:rPr>
          <w:rFonts w:ascii="Garamond" w:hAnsi="Garamond" w:cs="Garamond"/>
          <w:sz w:val="26"/>
          <w:szCs w:val="26"/>
          <w:lang w:eastAsia="ru-RU"/>
        </w:rPr>
        <w:lastRenderedPageBreak/>
        <w:t>работе лишь фактами, научными принципами их обоснования и Законами. Комиссия всегда должна отстаивать принципы охраны окружающей среды, нормативы его качества.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Гласность о деятельности </w:t>
      </w:r>
      <w:r>
        <w:rPr>
          <w:rFonts w:ascii="Garamond" w:hAnsi="Garamond" w:cs="Garamond"/>
          <w:sz w:val="26"/>
          <w:szCs w:val="26"/>
          <w:lang w:val="uk-UA" w:eastAsia="ru-RU"/>
        </w:rPr>
        <w:t>об’єктіво</w:t>
      </w:r>
      <w:r>
        <w:rPr>
          <w:rFonts w:ascii="Garamond" w:hAnsi="Garamond" w:cs="Garamond"/>
          <w:sz w:val="26"/>
          <w:szCs w:val="26"/>
          <w:lang w:eastAsia="ru-RU"/>
        </w:rPr>
        <w:t xml:space="preserve"> (существующих и тех, которые проектируются), назначение экспертиз по их деятельности вытекает из обязанности государственных органов охраны НПС об обеспечении населения необходимой и своевременной экологической информацией.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Гласность такой информации тесно связана с привлечением общественности к участию в составы комиссий для проведения экологических экспертиз.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  <w:lang w:eastAsia="ru-RU"/>
        </w:rPr>
        <w:t>3. Субъекты и объекты экологической экспертизы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6"/>
          <w:szCs w:val="26"/>
        </w:rPr>
      </w:pP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Субъектами экологической экспертизы обычно выступают три стороны заказчики    (государственная структура, которая за Законом может назначить такую экспертизу):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министерство охраны НПС, его органы на местах, созданные ими специализированы учреждения, организации и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еколого-експертні</w:t>
      </w:r>
      <w:r>
        <w:rPr>
          <w:rFonts w:ascii="Garamond" w:hAnsi="Garamond" w:cs="Garamond"/>
          <w:sz w:val="26"/>
          <w:szCs w:val="26"/>
          <w:lang w:eastAsia="ru-RU"/>
        </w:rPr>
        <w:t xml:space="preserve"> подразделы;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органы и учреждения Министерства здравоохранения в части, касающейся экспертизы объектов, которые могут негативно влиять или влияют на здоровье людей;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другие государственные органы, местные Советы народных депутатов и органы исполнительной власти на местах;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общественные организации экологического направления;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другие учреждения, организации и </w:t>
      </w:r>
      <w:r>
        <w:rPr>
          <w:rFonts w:ascii="Garamond" w:hAnsi="Garamond" w:cs="Garamond"/>
          <w:sz w:val="26"/>
          <w:szCs w:val="26"/>
          <w:lang w:val="uk-UA" w:eastAsia="ru-RU"/>
        </w:rPr>
        <w:t>підприєства</w:t>
      </w:r>
      <w:r>
        <w:rPr>
          <w:rFonts w:ascii="Garamond" w:hAnsi="Garamond" w:cs="Garamond"/>
          <w:sz w:val="26"/>
          <w:szCs w:val="26"/>
          <w:lang w:eastAsia="ru-RU"/>
        </w:rPr>
        <w:t>, в т.ч. иностранные юридические и физические лица, которые вовлекаются в проведение экологической экспертизы;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отдельные граждане в порядке, предусмотренном данным Законом и другими актами законодательства (ст. 9).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Объектами экологической экспертизы (ст. 7) является: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проекты законодательные и других нормативно правовых актов, предпроектные, проектные материалы, документация по внедрению новой техники, технологий, материалов, веществ, продукции, реализация которых может привести к </w:t>
      </w:r>
      <w:r>
        <w:rPr>
          <w:rFonts w:ascii="Garamond" w:hAnsi="Garamond" w:cs="Garamond"/>
          <w:sz w:val="26"/>
          <w:szCs w:val="26"/>
          <w:lang w:val="uk-UA" w:eastAsia="ru-RU"/>
        </w:rPr>
        <w:t>нарушення</w:t>
      </w:r>
      <w:r>
        <w:rPr>
          <w:rFonts w:ascii="Garamond" w:hAnsi="Garamond" w:cs="Garamond"/>
          <w:sz w:val="26"/>
          <w:szCs w:val="26"/>
          <w:lang w:eastAsia="ru-RU"/>
        </w:rPr>
        <w:t xml:space="preserve"> экологических нормативов, негативного влияния на состояние НПС, создание угрозы здоровью </w:t>
      </w:r>
      <w:r>
        <w:rPr>
          <w:rFonts w:ascii="Garamond" w:hAnsi="Garamond" w:cs="Garamond"/>
          <w:sz w:val="26"/>
          <w:szCs w:val="26"/>
          <w:lang w:eastAsia="ru-RU"/>
        </w:rPr>
        <w:lastRenderedPageBreak/>
        <w:t>людей.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Экологической экспертизе могут подлежать экологические ситуации, которые сложились в отдельных регионах, а также действуя объекты, которые негативно влияют на состояние НПС и здоровье людей;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военные, оборонные и другие объекты, информация о которых составляет государственную тайну, подлежат экологической экспертизе в соответствии с данным Законом.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Кроме того, государственной экологической экспертизе согласно ст.14 подлежат: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государственные инвестиционные </w:t>
      </w:r>
      <w:r>
        <w:rPr>
          <w:rFonts w:ascii="Garamond" w:hAnsi="Garamond" w:cs="Garamond"/>
          <w:sz w:val="26"/>
          <w:szCs w:val="26"/>
          <w:lang w:val="uk-UA" w:eastAsia="ru-RU"/>
        </w:rPr>
        <w:t>программи</w:t>
      </w:r>
      <w:r>
        <w:rPr>
          <w:rFonts w:ascii="Garamond" w:hAnsi="Garamond" w:cs="Garamond"/>
          <w:sz w:val="26"/>
          <w:szCs w:val="26"/>
          <w:lang w:eastAsia="ru-RU"/>
        </w:rPr>
        <w:t>, проекты схем развития и размещения производительных сил, развития отдельных отраслей народного хозяйства;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проекты генеральных планов у населенных пунктов, схемы районного планирования, схемы генеральных планов промышленных узлов, упорядочивания промышленной застройки, другая предпроектная документация;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</w:t>
      </w:r>
      <w:r>
        <w:rPr>
          <w:rFonts w:ascii="Garamond" w:hAnsi="Garamond" w:cs="Garamond"/>
          <w:sz w:val="26"/>
          <w:szCs w:val="26"/>
          <w:lang w:val="uk-UA" w:eastAsia="ru-RU"/>
        </w:rPr>
        <w:t>інвестеційні</w:t>
      </w:r>
      <w:r>
        <w:rPr>
          <w:rFonts w:ascii="Garamond" w:hAnsi="Garamond" w:cs="Garamond"/>
          <w:sz w:val="26"/>
          <w:szCs w:val="26"/>
          <w:lang w:eastAsia="ru-RU"/>
        </w:rPr>
        <w:t xml:space="preserve"> проекты, технико-экономические обоснования и расчеты, рабочие проекты на строительство и реконструкцию объектов, техническое перевооружение действующих предприятий, документация по перепрофилированию, консервированию и ликвидации цехов, производств, предприятий, других общественных объектов, которые могут негативно влиять на состояние НПС, в т.ч. военного и оборонного назначения;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документация по внедрению новой техники, технологий, материалов и веществ, которые могут создаст потенциальную угрозу НПС и здоровью людей.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Исполнителями задания из экологической экспертизы могут быть: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научно-исследовательские(отраслевые или академические) институты;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специализированы кафедры учебных Вузов;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группа специалистов разных учреждений, подчиненных на время проведения экологической экспертизы независимой организации.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Користовачем экспертизы в </w:t>
      </w:r>
      <w:r>
        <w:rPr>
          <w:rFonts w:ascii="Garamond" w:hAnsi="Garamond" w:cs="Garamond"/>
          <w:sz w:val="26"/>
          <w:szCs w:val="26"/>
          <w:lang w:val="uk-UA" w:eastAsia="ru-RU"/>
        </w:rPr>
        <w:t>данній</w:t>
      </w:r>
      <w:r>
        <w:rPr>
          <w:rFonts w:ascii="Garamond" w:hAnsi="Garamond" w:cs="Garamond"/>
          <w:sz w:val="26"/>
          <w:szCs w:val="26"/>
          <w:lang w:eastAsia="ru-RU"/>
        </w:rPr>
        <w:t xml:space="preserve"> системе отношений выступает предприятие, организация или учреждение, объекты которых стали предметом экспертного анализа.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  <w:lang w:eastAsia="ru-RU"/>
        </w:rPr>
        <w:t>4. Статус эксперта экологической  экспертизы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360"/>
        <w:jc w:val="center"/>
        <w:rPr>
          <w:rFonts w:ascii="Garamond" w:hAnsi="Garamond" w:cs="Garamond"/>
          <w:b/>
          <w:bCs/>
          <w:sz w:val="28"/>
          <w:szCs w:val="28"/>
        </w:rPr>
      </w:pPr>
    </w:p>
    <w:p w:rsidR="00062D19" w:rsidRPr="00062D19" w:rsidRDefault="00062D19">
      <w:pPr>
        <w:pStyle w:val="a5"/>
        <w:rPr>
          <w:lang w:val="ru-RU"/>
        </w:rPr>
      </w:pPr>
      <w:r>
        <w:rPr>
          <w:lang w:val="ru-RU"/>
        </w:rPr>
        <w:tab/>
        <w:t xml:space="preserve">Экспертом может быть специалист с высшим образованием, соответствующим образованием, квалификацией и профессиональным знанием, который владеет навыками анализа экспертной информации и методикой </w:t>
      </w:r>
      <w:r>
        <w:rPr>
          <w:lang w:val="uk-UA"/>
        </w:rPr>
        <w:t>еколого-експертної</w:t>
      </w:r>
      <w:r>
        <w:rPr>
          <w:lang w:val="ru-RU"/>
        </w:rPr>
        <w:t xml:space="preserve"> оценки, а также имеет практический опыт работы в соответствующей отрасли не </w:t>
      </w:r>
      <w:r>
        <w:rPr>
          <w:lang w:val="uk-UA"/>
        </w:rPr>
        <w:t>меньше</w:t>
      </w:r>
      <w:r>
        <w:rPr>
          <w:lang w:val="ru-RU"/>
        </w:rPr>
        <w:t xml:space="preserve"> трех лет (ст. 27).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Права эксперта государственной экологической экспертизы отмечены в ст.28. Эксперт имеет право: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получать по его требованию информацию, необходимую для проведения экспертизы;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отклонять поданные на экспертизу материалы, которые не отвечают требованиям природоохранного законодательства, экологическим стандартам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и нормативам, и учет которых нуждается в дополнительных исследованиях, поисковых работах, выделение ли дополнительных капиталовложений;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вносить предложения о привлечении к проведению экологической экспертизы высококвалифицированных специалистов, научных работников, создания надлежащей материально-технической и информационной базы;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на изложение личного мнения относительно выводов проведенной экологической экспертизы.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Обязанности эксперта определены ст.29 Закону. Согласно этой статьи эксперт обязан 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соблюдать установленных </w:t>
      </w:r>
      <w:r>
        <w:rPr>
          <w:rFonts w:ascii="Garamond" w:hAnsi="Garamond" w:cs="Garamond"/>
          <w:sz w:val="26"/>
          <w:szCs w:val="26"/>
          <w:lang w:val="uk-UA" w:eastAsia="ru-RU"/>
        </w:rPr>
        <w:t>терменів</w:t>
      </w:r>
      <w:r>
        <w:rPr>
          <w:rFonts w:ascii="Garamond" w:hAnsi="Garamond" w:cs="Garamond"/>
          <w:sz w:val="26"/>
          <w:szCs w:val="26"/>
          <w:lang w:eastAsia="ru-RU"/>
        </w:rPr>
        <w:t xml:space="preserve"> и порядку осуществления экологической экспертизы, норм и требований законодательства об охране НПС рациональное использование ресурсов обеспечения экологической безопасности;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</w:t>
      </w:r>
      <w:r>
        <w:rPr>
          <w:rFonts w:ascii="Garamond" w:hAnsi="Garamond" w:cs="Garamond"/>
          <w:sz w:val="26"/>
          <w:szCs w:val="26"/>
          <w:lang w:val="uk-UA" w:eastAsia="ru-RU"/>
        </w:rPr>
        <w:t>забеспечувати</w:t>
      </w:r>
      <w:r>
        <w:rPr>
          <w:rFonts w:ascii="Garamond" w:hAnsi="Garamond" w:cs="Garamond"/>
          <w:sz w:val="26"/>
          <w:szCs w:val="26"/>
          <w:lang w:eastAsia="ru-RU"/>
        </w:rPr>
        <w:t xml:space="preserve"> всестороннее, комплексное, объективное качественное и эффективное проведение экспертизы;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своевременно готовить обоснованные и объективные выводы;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обосновывать предложения о возвращении документации на объекты </w:t>
      </w:r>
      <w:r>
        <w:rPr>
          <w:rFonts w:ascii="Garamond" w:hAnsi="Garamond" w:cs="Garamond"/>
          <w:sz w:val="26"/>
          <w:szCs w:val="26"/>
          <w:lang w:val="uk-UA" w:eastAsia="ru-RU"/>
        </w:rPr>
        <w:t>експетизи</w:t>
      </w:r>
      <w:r>
        <w:rPr>
          <w:rFonts w:ascii="Garamond" w:hAnsi="Garamond" w:cs="Garamond"/>
          <w:sz w:val="26"/>
          <w:szCs w:val="26"/>
          <w:lang w:eastAsia="ru-RU"/>
        </w:rPr>
        <w:t xml:space="preserve"> на доработку;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вносить соответствующие предложения относительно совершенствования форм и методов проведения экспертизы;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заявлять о самоотводе при наличии личной заинтересованности относительно конкретного объекта экологической экспертизы.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lastRenderedPageBreak/>
        <w:tab/>
        <w:t xml:space="preserve">Гарантии и независимость эксперта экологической экспертизы согласно ст.30 Закону </w:t>
      </w:r>
      <w:r>
        <w:rPr>
          <w:rFonts w:ascii="Garamond" w:hAnsi="Garamond" w:cs="Garamond"/>
          <w:sz w:val="26"/>
          <w:szCs w:val="26"/>
          <w:lang w:val="uk-UA" w:eastAsia="ru-RU"/>
        </w:rPr>
        <w:t>забеспечується</w:t>
      </w:r>
      <w:r>
        <w:rPr>
          <w:rFonts w:ascii="Garamond" w:hAnsi="Garamond" w:cs="Garamond"/>
          <w:sz w:val="26"/>
          <w:szCs w:val="26"/>
          <w:lang w:eastAsia="ru-RU"/>
        </w:rPr>
        <w:t>: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- запрещением вмешиваться кому-либо в проведение экспертизы, за исключением случаев нарушения экспертом требований законодательства;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выполнением </w:t>
      </w:r>
      <w:r>
        <w:rPr>
          <w:rFonts w:ascii="Garamond" w:hAnsi="Garamond" w:cs="Garamond"/>
          <w:sz w:val="26"/>
          <w:szCs w:val="26"/>
          <w:lang w:val="uk-UA" w:eastAsia="ru-RU"/>
        </w:rPr>
        <w:t>експетних</w:t>
      </w:r>
      <w:r>
        <w:rPr>
          <w:rFonts w:ascii="Garamond" w:hAnsi="Garamond" w:cs="Garamond"/>
          <w:sz w:val="26"/>
          <w:szCs w:val="26"/>
          <w:lang w:eastAsia="ru-RU"/>
        </w:rPr>
        <w:t xml:space="preserve"> функций в соответствии с требованиями законодательства, независимо от распоряжений должностных лиц государственных органов или объединений граждан;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свободой выбора форм и методов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еколого-експертного</w:t>
      </w:r>
      <w:r>
        <w:rPr>
          <w:rFonts w:ascii="Garamond" w:hAnsi="Garamond" w:cs="Garamond"/>
          <w:sz w:val="26"/>
          <w:szCs w:val="26"/>
          <w:lang w:eastAsia="ru-RU"/>
        </w:rPr>
        <w:t xml:space="preserve"> анализа и оценки и изложения личного мнения по вопросам проведенного  анализа;</w:t>
      </w:r>
    </w:p>
    <w:p w:rsidR="00062D19" w:rsidRPr="00062D19" w:rsidRDefault="00062D19" w:rsidP="00062D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>защитой нарушенных прав эксперта в установленном законодательством порядке.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</w:rPr>
      </w:pPr>
    </w:p>
    <w:p w:rsid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6"/>
          <w:szCs w:val="26"/>
          <w:lang w:val="uk-UA"/>
        </w:rPr>
      </w:pPr>
      <w:r>
        <w:rPr>
          <w:rFonts w:ascii="Garamond" w:hAnsi="Garamond" w:cs="Garamond"/>
          <w:b/>
          <w:bCs/>
          <w:sz w:val="28"/>
          <w:szCs w:val="28"/>
          <w:lang w:eastAsia="ru-RU"/>
        </w:rPr>
        <w:t>5. Порядок проведения экологической экспертизы</w:t>
      </w:r>
      <w:r>
        <w:rPr>
          <w:rFonts w:ascii="Garamond" w:hAnsi="Garamond" w:cs="Garamond"/>
          <w:sz w:val="26"/>
          <w:szCs w:val="26"/>
          <w:lang w:eastAsia="ru-RU"/>
        </w:rPr>
        <w:t xml:space="preserve"> </w:t>
      </w:r>
      <w:r>
        <w:rPr>
          <w:rFonts w:ascii="Garamond" w:hAnsi="Garamond" w:cs="Garamond"/>
          <w:b/>
          <w:bCs/>
          <w:sz w:val="26"/>
          <w:szCs w:val="26"/>
          <w:lang w:eastAsia="ru-RU"/>
        </w:rPr>
        <w:t>(ст. 33,34,38,39,40,44,45 )</w:t>
      </w:r>
    </w:p>
    <w:p w:rsidR="00062D19" w:rsidRDefault="00062D19">
      <w:pPr>
        <w:widowControl w:val="0"/>
        <w:autoSpaceDE w:val="0"/>
        <w:autoSpaceDN w:val="0"/>
        <w:adjustRightInd w:val="0"/>
        <w:ind w:left="360"/>
        <w:jc w:val="center"/>
        <w:rPr>
          <w:rFonts w:ascii="Garamond" w:hAnsi="Garamond" w:cs="Garamond"/>
          <w:sz w:val="26"/>
          <w:szCs w:val="26"/>
          <w:lang w:val="uk-UA"/>
        </w:rPr>
      </w:pP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Процедура проведения экспертизы предусматривает: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проверку наличия и полноты необходимых материалов и реквизитов на объекты экспертизы и создания экспертных комиссий(групп) в соответствии с требованиями законодательства(подготовительная стадия);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аналитическое прорабатывание материалов экспертизы, в случае необходимости - натурные обследования и проведение на их основе сравнительного анализа частичных оценок степени экологической безопасности, достаточности и эффективности экологических обоснований деятельности объектов экологической экспертизы(основная стадия);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обобщение отдельных экспертных исследований полученной информации и последствий деятельности объектов экспертизы и представления его заинтересованным организациям и лицам (заключительная стадия). Условия и основания проведения государственной экологической экспертизы определены в ст. 34. Государственная экологическая экспертиза проводится в разе: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наличия или возможной потенциальной опасности объектов экологической экспертизы для НПС и здоровья людей;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принятие соответствующего решения Кабинетом Министров Украины, Правительством Автономной Республики Крым, местными Советами Народных депутатов, судорог и правоохранительными органами в соответствии с законодательством;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lastRenderedPageBreak/>
        <w:t>- обусловленность общегосударственными экологическими интересами.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Государственная экологическая экспертиза видов деятельности и объектов, которые составляют повышенную экологическую опасность, проводится после объявления заказчиком через средства массовой информации заявления об экологических последствиях деятельности, представления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еколого-експертним</w:t>
      </w:r>
      <w:r>
        <w:rPr>
          <w:rFonts w:ascii="Garamond" w:hAnsi="Garamond" w:cs="Garamond"/>
          <w:sz w:val="26"/>
          <w:szCs w:val="26"/>
          <w:lang w:eastAsia="ru-RU"/>
        </w:rPr>
        <w:t xml:space="preserve"> органам комплекта документов с обоснованием оценки влияния на НПС.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Сроки проведения государственной экологической экспертизы объектов определены ст. 38 данного Закона:</w:t>
      </w:r>
    </w:p>
    <w:p w:rsidR="00062D19" w:rsidRDefault="00062D19">
      <w:pPr>
        <w:widowControl w:val="0"/>
        <w:autoSpaceDE w:val="0"/>
        <w:autoSpaceDN w:val="0"/>
        <w:adjustRightInd w:val="0"/>
        <w:ind w:firstLine="72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Экспертизы, которые проводятся: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группами специалистов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еколого-експертних</w:t>
      </w:r>
      <w:r>
        <w:rPr>
          <w:rFonts w:ascii="Garamond" w:hAnsi="Garamond" w:cs="Garamond"/>
          <w:sz w:val="26"/>
          <w:szCs w:val="26"/>
          <w:lang w:eastAsia="ru-RU"/>
        </w:rPr>
        <w:t xml:space="preserve"> подразделов, учреждений или организаций Министерства охраны НПС  и  ядерной безопасности Украины, повинные завершиться до 45 календарных дней с продолжением в случае необходимости до 60 дней, а в исключительных случаях, в зависимости от сложности проблемы - до 120 дней.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специально созданными межотраслевыми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еколого-експертними</w:t>
      </w:r>
      <w:r>
        <w:rPr>
          <w:rFonts w:ascii="Garamond" w:hAnsi="Garamond" w:cs="Garamond"/>
          <w:sz w:val="26"/>
          <w:szCs w:val="26"/>
          <w:lang w:eastAsia="ru-RU"/>
        </w:rPr>
        <w:t xml:space="preserve"> комиссиям или другими специализированными организациями должны быть завершенные в период до 90 календарных дней.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За доработанными материалами в соответствии с выводами предыдущей экологической экспертизы - до 30 дней.</w:t>
      </w:r>
    </w:p>
    <w:p w:rsidR="00062D19" w:rsidRDefault="00062D19">
      <w:pPr>
        <w:pStyle w:val="21"/>
      </w:pPr>
      <w:r>
        <w:rPr>
          <w:lang w:val="ru-RU"/>
        </w:rPr>
        <w:t>Выводы государственной экологической экспертизы должны содержать оценку экологической допустимости и возможности принятия решений относительно объекта экспертизы и учитывать социально-экономические последствия его деятельности.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Позитивные выводы государственной экспертной комиссии после их утверждения Министерством охраны НПС или его органами на местах является основанием для открытия финансирования проектов и программ или деятельности.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В случае негативной оценки объектов экспертизы заказчик обязан обеспечить их доработку в соответствии с требованиями экспертного вывода и своевременную передачу материалов на дополнительную государственную экологическую экспертизу.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Если заказчик не согласен с выводом экспертизы или с отдельными его положениями он через юридическое лицо подает обоснованное заявление к органам исполнительной власти, Советов ли Народных депутатов по инициативе которых проводилась экспертиза. В случае отказа в рассмотрении заявления заказчик имеет право обратиться в суд.</w:t>
      </w:r>
    </w:p>
    <w:p w:rsidR="00062D19" w:rsidRDefault="00062D19">
      <w:pPr>
        <w:pStyle w:val="a5"/>
        <w:rPr>
          <w:lang w:val="uk-UA"/>
        </w:rPr>
      </w:pPr>
      <w:r>
        <w:rPr>
          <w:lang w:val="ru-RU"/>
        </w:rPr>
        <w:t>Органы, которые принимали решение о проведении экспертизы в случае обжалования ее вывода должны рассмотреть заявление в месячный срок и при наличии оснований, назначить дополнительную экспертизу.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 xml:space="preserve">Обжалование вывода государственной экологической экспертизы не </w:t>
      </w:r>
      <w:r>
        <w:rPr>
          <w:rFonts w:ascii="Garamond" w:hAnsi="Garamond" w:cs="Garamond"/>
          <w:sz w:val="26"/>
          <w:szCs w:val="26"/>
          <w:lang w:eastAsia="ru-RU"/>
        </w:rPr>
        <w:lastRenderedPageBreak/>
        <w:t>прекращает его действию. Выводы дополнительной экспертизы являются окончательными для принятия решения относительно последующей реализации объекта экспертизы.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Выводы государственной экологической экспертизы могут быть признаны недействительными в судебном порядке в разе: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нарушение требований законодательства о проведении государственной экспертизы;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несоблюдение государственных санитарных норм, правил, гигиенических нормативов, строительных норм и правил,  требований относительно охраны НПС, использования природных ресурсов и обеспечения экологической безопасности;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неучет важных достоверных сведений о состоянии экологической ситуации, которая сложилась в районе реализации объекта экологической экспертизы, который может негативно влиять на состояние НПС, природных ресурсов, здоровья людей;</w:t>
      </w:r>
    </w:p>
    <w:p w:rsidR="00062D19" w:rsidRDefault="00062D19" w:rsidP="00062D1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нарушение прав участников </w:t>
      </w:r>
      <w:r>
        <w:rPr>
          <w:rFonts w:ascii="Garamond" w:hAnsi="Garamond" w:cs="Garamond"/>
          <w:sz w:val="26"/>
          <w:szCs w:val="26"/>
          <w:lang w:val="uk-UA" w:eastAsia="ru-RU"/>
        </w:rPr>
        <w:t>еколого-експертного</w:t>
      </w:r>
      <w:r>
        <w:rPr>
          <w:rFonts w:ascii="Garamond" w:hAnsi="Garamond" w:cs="Garamond"/>
          <w:sz w:val="26"/>
          <w:szCs w:val="26"/>
          <w:lang w:eastAsia="ru-RU"/>
        </w:rPr>
        <w:t xml:space="preserve"> процесса, если это привело к неправдивому выводу экспертизы.</w:t>
      </w:r>
    </w:p>
    <w:p w:rsidR="00062D19" w:rsidRDefault="00062D19">
      <w:pPr>
        <w:widowControl w:val="0"/>
        <w:autoSpaceDE w:val="0"/>
        <w:autoSpaceDN w:val="0"/>
        <w:adjustRightInd w:val="0"/>
        <w:rPr>
          <w:rFonts w:ascii="Garamond" w:hAnsi="Garamond" w:cs="Garamond"/>
          <w:sz w:val="26"/>
          <w:szCs w:val="26"/>
          <w:lang w:val="uk-UA"/>
        </w:rPr>
      </w:pPr>
    </w:p>
    <w:p w:rsidR="00062D19" w:rsidRPr="00062D19" w:rsidRDefault="00062D19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 Финансирование экологической экспертизы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360"/>
        <w:jc w:val="center"/>
        <w:rPr>
          <w:rFonts w:ascii="Garamond" w:hAnsi="Garamond" w:cs="Garamond"/>
          <w:b/>
          <w:bCs/>
          <w:sz w:val="26"/>
          <w:szCs w:val="26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Финансирование, согласно ст. 47, 48 Закону осуществляется ее заказчиком. Государственные экологические экспертизы объектов, которые реализуются за счет государственных капиталовложений финансируются за счет госбюджета.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Финансирование государственной экспертизы экологических ситуаций и экологически опасных действующих объектов и комплексов, что проводится по решению Кабинета Министров, местных Советов Народных депутатов осуществляется соответственно за счет средств госбюджета или местных бюджетов, а также за счет соответствующих внебюджетных фондов охраны НПС.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Заказчики других экологических экспертиз, лица, заинтересованные в проведении дополнительных экспертиз, а также предприятия. учреждения и организации, которые эксплуатируют экологически опасные объекты, которые негативно влияют на состояние НПС и здоровье людей, проводят экологические экспертизы за свой счет согласно договорам.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>
        <w:rPr>
          <w:rFonts w:ascii="Garamond" w:hAnsi="Garamond" w:cs="Garamond"/>
          <w:b/>
          <w:bCs/>
          <w:sz w:val="28"/>
          <w:szCs w:val="28"/>
          <w:lang w:eastAsia="ru-RU"/>
        </w:rPr>
        <w:t>7. Ответственность за нарушение законодательства об экологической экспертизе</w:t>
      </w:r>
    </w:p>
    <w:p w:rsidR="00062D19" w:rsidRPr="00062D19" w:rsidRDefault="00062D19">
      <w:pPr>
        <w:widowControl w:val="0"/>
        <w:autoSpaceDE w:val="0"/>
        <w:autoSpaceDN w:val="0"/>
        <w:adjustRightInd w:val="0"/>
        <w:ind w:left="360"/>
        <w:jc w:val="center"/>
        <w:rPr>
          <w:rFonts w:ascii="Garamond" w:hAnsi="Garamond" w:cs="Garamond"/>
          <w:b/>
          <w:bCs/>
          <w:sz w:val="26"/>
          <w:szCs w:val="26"/>
        </w:rPr>
      </w:pP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Согласно ст.50 Закону правонарушениями в отрасли экологической экспертизы считается: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нарушение установленного законодательством порядка проведения экспертизы: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предоставление сознательно неправдивой информации об экологических последствиях деятельности объекта экспертизы;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предоставление разрешений на специальное природопользование, финансирование и реализацию проектов, программ, деятельности ли, которые негативно влияют на состояние НПС и здоровье людей;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незаконное вмешательство кого-либо в проведение экологической экспертизы;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>- уклонение от предоставления экспертам необходимой информации и материалов;</w:t>
      </w:r>
    </w:p>
    <w:p w:rsidR="00062D19" w:rsidRDefault="00062D19">
      <w:pPr>
        <w:widowControl w:val="0"/>
        <w:autoSpaceDE w:val="0"/>
        <w:autoSpaceDN w:val="0"/>
        <w:adjustRightInd w:val="0"/>
        <w:ind w:left="1276" w:hanging="142"/>
        <w:jc w:val="both"/>
        <w:rPr>
          <w:rFonts w:ascii="Garamond" w:hAnsi="Garamond" w:cs="Garamond"/>
          <w:sz w:val="26"/>
          <w:szCs w:val="26"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t xml:space="preserve">- подготовка </w:t>
      </w:r>
      <w:r>
        <w:rPr>
          <w:rFonts w:ascii="Garamond" w:hAnsi="Garamond" w:cs="Garamond"/>
          <w:sz w:val="26"/>
          <w:szCs w:val="26"/>
          <w:lang w:val="uk-UA" w:eastAsia="ru-RU"/>
        </w:rPr>
        <w:t>завідомо</w:t>
      </w:r>
      <w:r>
        <w:rPr>
          <w:rFonts w:ascii="Garamond" w:hAnsi="Garamond" w:cs="Garamond"/>
          <w:sz w:val="26"/>
          <w:szCs w:val="26"/>
          <w:lang w:eastAsia="ru-RU"/>
        </w:rPr>
        <w:t xml:space="preserve"> неправдивого вывода государственной экологической экспертизы.</w:t>
      </w:r>
    </w:p>
    <w:p w:rsidR="00062D19" w:rsidRPr="00062D19" w:rsidRDefault="00062D19">
      <w:pPr>
        <w:widowControl w:val="0"/>
        <w:autoSpaceDE w:val="0"/>
        <w:autoSpaceDN w:val="0"/>
        <w:adjustRightInd w:val="0"/>
        <w:jc w:val="both"/>
        <w:rPr>
          <w:rFonts w:ascii="Garamond" w:hAnsi="Garamond" w:cs="Garamond"/>
          <w:sz w:val="26"/>
          <w:szCs w:val="26"/>
        </w:rPr>
      </w:pPr>
      <w:r>
        <w:rPr>
          <w:rFonts w:ascii="Garamond" w:hAnsi="Garamond" w:cs="Garamond"/>
          <w:sz w:val="26"/>
          <w:szCs w:val="26"/>
          <w:lang w:eastAsia="ru-RU"/>
        </w:rPr>
        <w:tab/>
        <w:t>Лица, виноваты в нарушении законодательства в отрасли экологической экспертизы, притягиваются в соответствии с дисциплинарной, административной, гражданской или криминальной ответственностью.</w:t>
      </w:r>
    </w:p>
    <w:p w:rsidR="00062D19" w:rsidRDefault="00062D19">
      <w:pPr>
        <w:widowControl w:val="0"/>
        <w:autoSpaceDE w:val="0"/>
        <w:autoSpaceDN w:val="0"/>
        <w:adjustRightInd w:val="0"/>
        <w:jc w:val="both"/>
        <w:rPr>
          <w:rFonts w:ascii="Arial CYR" w:hAnsi="Arial CYR" w:cs="Arial CYR"/>
          <w:b/>
          <w:bCs/>
          <w:lang w:val="uk-UA"/>
        </w:rPr>
      </w:pPr>
      <w:r>
        <w:rPr>
          <w:rFonts w:ascii="Garamond" w:hAnsi="Garamond" w:cs="Garamond"/>
          <w:sz w:val="26"/>
          <w:szCs w:val="26"/>
          <w:lang w:eastAsia="ru-RU"/>
        </w:rPr>
        <w:br/>
      </w: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62D19" w:rsidRPr="00062D19" w:rsidRDefault="00062D1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4129A" w:rsidRDefault="00D4129A"/>
    <w:sectPr w:rsidR="00D4129A" w:rsidSect="00D41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44B67"/>
    <w:multiLevelType w:val="hybridMultilevel"/>
    <w:tmpl w:val="C5C475D8"/>
    <w:lvl w:ilvl="0" w:tplc="30DA867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184C9B"/>
    <w:multiLevelType w:val="hybridMultilevel"/>
    <w:tmpl w:val="5EB0F590"/>
    <w:lvl w:ilvl="0" w:tplc="70ACEC6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2D19"/>
    <w:rsid w:val="00062D19"/>
    <w:rsid w:val="00D41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9A"/>
  </w:style>
  <w:style w:type="paragraph" w:styleId="1">
    <w:name w:val="heading 1"/>
    <w:basedOn w:val="a"/>
    <w:next w:val="a"/>
    <w:link w:val="10"/>
    <w:uiPriority w:val="9"/>
    <w:qFormat/>
    <w:rsid w:val="00062D19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Garamond" w:eastAsia="Times New Roman" w:hAnsi="Garamond" w:cs="Garamond"/>
      <w:b/>
      <w:bCs/>
      <w:sz w:val="26"/>
      <w:szCs w:val="26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D19"/>
    <w:rPr>
      <w:rFonts w:ascii="Garamond" w:eastAsia="Times New Roman" w:hAnsi="Garamond" w:cs="Garamond"/>
      <w:b/>
      <w:bCs/>
      <w:sz w:val="26"/>
      <w:szCs w:val="26"/>
      <w:lang w:val="en-US" w:eastAsia="ru-RU"/>
    </w:rPr>
  </w:style>
  <w:style w:type="paragraph" w:styleId="a3">
    <w:name w:val="Title"/>
    <w:basedOn w:val="a"/>
    <w:link w:val="a4"/>
    <w:uiPriority w:val="10"/>
    <w:qFormat/>
    <w:rsid w:val="00062D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="Times New Roman" w:hAnsi="Garamond" w:cs="Garamond"/>
      <w:b/>
      <w:bCs/>
      <w:sz w:val="40"/>
      <w:szCs w:val="40"/>
      <w:lang w:val="en-US" w:eastAsia="ru-RU"/>
    </w:rPr>
  </w:style>
  <w:style w:type="character" w:customStyle="1" w:styleId="a4">
    <w:name w:val="Название Знак"/>
    <w:basedOn w:val="a0"/>
    <w:link w:val="a3"/>
    <w:uiPriority w:val="10"/>
    <w:rsid w:val="00062D19"/>
    <w:rPr>
      <w:rFonts w:ascii="Garamond" w:eastAsia="Times New Roman" w:hAnsi="Garamond" w:cs="Garamond"/>
      <w:b/>
      <w:bCs/>
      <w:sz w:val="40"/>
      <w:szCs w:val="40"/>
      <w:lang w:val="en-US" w:eastAsia="ru-RU"/>
    </w:rPr>
  </w:style>
  <w:style w:type="paragraph" w:styleId="a5">
    <w:name w:val="Body Text"/>
    <w:basedOn w:val="a"/>
    <w:link w:val="a6"/>
    <w:uiPriority w:val="99"/>
    <w:rsid w:val="00062D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="Times New Roman" w:hAnsi="Garamond" w:cs="Garamond"/>
      <w:sz w:val="26"/>
      <w:szCs w:val="26"/>
      <w:lang w:val="en-US" w:eastAsia="ru-RU"/>
    </w:rPr>
  </w:style>
  <w:style w:type="character" w:customStyle="1" w:styleId="a6">
    <w:name w:val="Основной текст Знак"/>
    <w:basedOn w:val="a0"/>
    <w:link w:val="a5"/>
    <w:uiPriority w:val="99"/>
    <w:rsid w:val="00062D19"/>
    <w:rPr>
      <w:rFonts w:ascii="Garamond" w:eastAsia="Times New Roman" w:hAnsi="Garamond" w:cs="Garamond"/>
      <w:sz w:val="26"/>
      <w:szCs w:val="26"/>
      <w:lang w:val="en-US" w:eastAsia="ru-RU"/>
    </w:rPr>
  </w:style>
  <w:style w:type="paragraph" w:styleId="2">
    <w:name w:val="Body Text 2"/>
    <w:basedOn w:val="a"/>
    <w:link w:val="20"/>
    <w:uiPriority w:val="99"/>
    <w:rsid w:val="00062D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Garamond" w:eastAsia="Times New Roman" w:hAnsi="Garamond" w:cs="Garamond"/>
      <w:sz w:val="26"/>
      <w:szCs w:val="26"/>
      <w:lang w:val="en-US" w:eastAsia="ru-RU"/>
    </w:rPr>
  </w:style>
  <w:style w:type="character" w:customStyle="1" w:styleId="20">
    <w:name w:val="Основной текст 2 Знак"/>
    <w:basedOn w:val="a0"/>
    <w:link w:val="2"/>
    <w:uiPriority w:val="99"/>
    <w:rsid w:val="00062D19"/>
    <w:rPr>
      <w:rFonts w:ascii="Garamond" w:eastAsia="Times New Roman" w:hAnsi="Garamond" w:cs="Garamond"/>
      <w:sz w:val="26"/>
      <w:szCs w:val="26"/>
      <w:lang w:val="en-US" w:eastAsia="ru-RU"/>
    </w:rPr>
  </w:style>
  <w:style w:type="paragraph" w:styleId="21">
    <w:name w:val="Body Text Indent 2"/>
    <w:basedOn w:val="a"/>
    <w:link w:val="22"/>
    <w:uiPriority w:val="99"/>
    <w:rsid w:val="00062D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Garamond" w:eastAsia="Times New Roman" w:hAnsi="Garamond" w:cs="Garamond"/>
      <w:sz w:val="26"/>
      <w:szCs w:val="26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62D19"/>
    <w:rPr>
      <w:rFonts w:ascii="Garamond" w:eastAsia="Times New Roman" w:hAnsi="Garamond" w:cs="Garamond"/>
      <w:sz w:val="26"/>
      <w:szCs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7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2484</Words>
  <Characters>14160</Characters>
  <Application>Microsoft Office Word</Application>
  <DocSecurity>0</DocSecurity>
  <Lines>118</Lines>
  <Paragraphs>33</Paragraphs>
  <ScaleCrop>false</ScaleCrop>
  <Company>1</Company>
  <LinksUpToDate>false</LinksUpToDate>
  <CharactersWithSpaces>16611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da</cp:lastModifiedBy>
  <cp:revision>1</cp:revision>
  <dcterms:created xsi:type="dcterms:W3CDTF">2010-10-05T09:10:00Z</dcterms:created>
  <dcterms:modified xsi:type="dcterms:W3CDTF">2010-10-05T09:11:00Z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